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3E" w:rsidRDefault="00C2753E" w:rsidP="00C2753E">
      <w:pPr>
        <w:pStyle w:val="Heading5"/>
        <w:tabs>
          <w:tab w:val="left" w:pos="0"/>
        </w:tabs>
        <w:rPr>
          <w:rFonts w:ascii="Arial" w:hAnsi="Arial" w:cs="Arial"/>
          <w:sz w:val="28"/>
          <w:szCs w:val="28"/>
        </w:rPr>
      </w:pPr>
      <w:r w:rsidRPr="00AC5FB2">
        <w:pict>
          <v:shape id="UTurnArrow" o:spid="_x0000_s1026" style="position:absolute;left:0;text-align:left;margin-left:-9pt;margin-top:-27pt;width:108pt;height:99pt;z-index:-251658240;mso-wrap-style:none;v-text-anchor:middle" coordsize="21600,21600" o:spt="100" adj="14865,8826,5574,9725" path="m@6@15l21600@13@7@13@7,8310qy@8,,,8485l,21600@1,21600@1,8310qy@22@17l@23@17qx@5,8310l@5@13@9@13xe" fillcolor="#ccf" strokeweight=".26mm">
            <v:fill color2="#330"/>
            <v:stroke joinstyle="miter" endcap="square"/>
            <v:shadow on="t" color="black" offset="2.12mm,2.12mm"/>
            <v:formulas>
              <v:f eqn="val 1"/>
              <v:f eqn="val #2"/>
              <v:f eqn="prod #2 1 2"/>
              <v:f eqn="prod #3 1 2"/>
              <v:f eqn="sum 10800 @3 0"/>
              <v:f eqn="sum @4 0 @2"/>
              <v:f eqn="sum 10800 @3 0"/>
              <v:f eqn="sum @6 @2 0"/>
              <v:f eqn="prod @7 1 2"/>
              <v:f eqn="val #3"/>
              <v:f eqn="sum 21600 0 #2"/>
              <v:f eqn="sum 21600 0 #3"/>
              <v:f eqn="min @11 8691"/>
              <v:f eqn="val #1"/>
              <v:f eqn="sum #0 0 5975"/>
              <v:f eqn="val #0"/>
              <v:f eqn="prod #2 5842 1"/>
              <v:f eqn="prod @16 1 6110"/>
              <v:f eqn="sum #1 1350 0"/>
              <v:f eqn="sum 8310 0 @17"/>
              <v:f eqn="prod @19 @8 1"/>
              <v:f eqn="prod @20 1 8310"/>
              <v:f eqn="sum #2 @21 0"/>
              <v:f eqn="sum @5 0 @21"/>
            </v:formulas>
            <v:path o:connecttype="custom" o:connectlocs="@8,0;@2,21600;@9,@13;@6,@15;21600,@13" textboxrect="0,8310,@1,21600"/>
            <v:handles>
              <v:h position="bottomRight,#0" xrange="@0,2147483647" yrange="@16,21600"/>
              <v:h position="bottomRight,#1" xrange="@0,2147483647" yrange="8310,@14"/>
              <v:h position="#2,bottomRight" xrange="0,@11" yrange="@0,2147483647"/>
              <v:h position="#3,bottomRight" xrange="9725,@9" yrange="@0,2147483647"/>
            </v:handles>
          </v:shape>
        </w:pict>
      </w:r>
      <w:r w:rsidRPr="00AC5FB2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-18pt;margin-top:9pt;width:83.1pt;height:38.8pt;z-index:251658240;mso-wrap-style:none;v-text-anchor:middle" fillcolor="#936" strokeweight=".26mm">
            <v:fill color2="#6c9"/>
            <v:stroke endcap="square"/>
          </v:shape>
        </w:pic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8"/>
          <w:szCs w:val="28"/>
        </w:rPr>
        <w:t xml:space="preserve">ЈАВНО ПРЕДУЗЕЋЕ  ЗА ПУТЕВЕ И СТАМБЕНО </w:t>
      </w:r>
    </w:p>
    <w:p w:rsidR="00C2753E" w:rsidRDefault="00C2753E" w:rsidP="00C2753E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КОМУНАЛНУ ДЕЛАТНОСТ ОПШТИНЕ </w:t>
      </w:r>
    </w:p>
    <w:p w:rsidR="00C2753E" w:rsidRDefault="00C2753E" w:rsidP="00C2753E">
      <w:pPr>
        <w:tabs>
          <w:tab w:val="center" w:pos="4819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A Л Е К С И Н А Ц</w:t>
      </w:r>
    </w:p>
    <w:p w:rsidR="00C2753E" w:rsidRDefault="00C2753E" w:rsidP="00C2753E">
      <w:pPr>
        <w:tabs>
          <w:tab w:val="center" w:pos="4819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e-mail:  </w:t>
      </w:r>
      <w:r>
        <w:rPr>
          <w:rFonts w:ascii="Arial" w:hAnsi="Arial" w:cs="Arial"/>
          <w:b/>
        </w:rPr>
        <w:t xml:space="preserve">jpzaputevealeksinac@open.telekom.rs </w:t>
      </w:r>
    </w:p>
    <w:p w:rsidR="00C2753E" w:rsidRDefault="00C2753E" w:rsidP="00C2753E">
      <w:pPr>
        <w:pStyle w:val="Heading7"/>
        <w:shd w:val="clear" w:color="auto" w:fill="B3B3B3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Ulica  7. Juli   Broj  12 - 14   18220  ALEKSINAC    Telefoni  018/  804 -523 / 803 - 350 </w:t>
      </w:r>
    </w:p>
    <w:p w:rsidR="00C2753E" w:rsidRDefault="00C2753E" w:rsidP="00C2753E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Tekuci racun broj: 160-9485-42 kod Banke Intese u Aleksincu</w:t>
      </w:r>
    </w:p>
    <w:p w:rsidR="00C2753E" w:rsidRPr="002E144F" w:rsidRDefault="00C2753E" w:rsidP="00C275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Број:170</w:t>
      </w:r>
      <w:r w:rsidRPr="002E144F">
        <w:rPr>
          <w:rFonts w:ascii="Arial" w:hAnsi="Arial" w:cs="Arial"/>
        </w:rPr>
        <w:t>/</w:t>
      </w:r>
      <w:r>
        <w:rPr>
          <w:rFonts w:ascii="Arial" w:hAnsi="Arial" w:cs="Arial"/>
        </w:rPr>
        <w:t>4</w:t>
      </w:r>
    </w:p>
    <w:p w:rsidR="00C2753E" w:rsidRPr="002E144F" w:rsidRDefault="00C2753E" w:rsidP="00C2753E">
      <w:pPr>
        <w:spacing w:after="0"/>
        <w:rPr>
          <w:rFonts w:ascii="Arial" w:hAnsi="Arial" w:cs="Arial"/>
        </w:rPr>
      </w:pPr>
      <w:r w:rsidRPr="002E144F">
        <w:rPr>
          <w:rFonts w:ascii="Arial" w:hAnsi="Arial" w:cs="Arial"/>
        </w:rPr>
        <w:t>Д</w:t>
      </w:r>
      <w:r>
        <w:rPr>
          <w:rFonts w:ascii="Arial" w:hAnsi="Arial" w:cs="Arial"/>
        </w:rPr>
        <w:t>атум:09</w:t>
      </w:r>
      <w:r w:rsidRPr="002E144F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Pr="002E144F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2E144F">
        <w:rPr>
          <w:rFonts w:ascii="Arial" w:hAnsi="Arial" w:cs="Arial"/>
        </w:rPr>
        <w:t>.године</w:t>
      </w:r>
    </w:p>
    <w:p w:rsidR="00C2753E" w:rsidRPr="002E144F" w:rsidRDefault="00C2753E" w:rsidP="00C2753E">
      <w:pPr>
        <w:spacing w:after="0"/>
        <w:rPr>
          <w:rFonts w:ascii="Arial" w:hAnsi="Arial" w:cs="Arial"/>
        </w:rPr>
      </w:pPr>
      <w:r w:rsidRPr="002E144F">
        <w:rPr>
          <w:rFonts w:ascii="Arial" w:hAnsi="Arial" w:cs="Arial"/>
        </w:rPr>
        <w:t xml:space="preserve">      </w:t>
      </w:r>
    </w:p>
    <w:p w:rsidR="00C2753E" w:rsidRDefault="00C2753E" w:rsidP="00C2753E">
      <w:pPr>
        <w:spacing w:after="0"/>
        <w:ind w:firstLine="720"/>
        <w:rPr>
          <w:rFonts w:ascii="Arial" w:hAnsi="Arial" w:cs="Arial"/>
          <w:lang/>
        </w:rPr>
      </w:pPr>
      <w:r w:rsidRPr="002E144F">
        <w:rPr>
          <w:rFonts w:ascii="Arial" w:hAnsi="Arial" w:cs="Arial"/>
        </w:rPr>
        <w:t>У складу са Чланом. 20</w:t>
      </w:r>
      <w:r>
        <w:rPr>
          <w:rFonts w:ascii="Arial" w:hAnsi="Arial" w:cs="Arial"/>
          <w:lang/>
        </w:rPr>
        <w:t xml:space="preserve"> </w:t>
      </w:r>
      <w:r w:rsidRPr="002E144F">
        <w:rPr>
          <w:rFonts w:ascii="Arial" w:hAnsi="Arial" w:cs="Arial"/>
        </w:rPr>
        <w:t>и Чланом.6</w:t>
      </w:r>
      <w:r>
        <w:rPr>
          <w:rFonts w:ascii="Arial" w:hAnsi="Arial" w:cs="Arial"/>
          <w:lang/>
        </w:rPr>
        <w:t>3</w:t>
      </w:r>
      <w:r w:rsidRPr="002E144F">
        <w:rPr>
          <w:rFonts w:ascii="Arial" w:hAnsi="Arial" w:cs="Arial"/>
        </w:rPr>
        <w:t xml:space="preserve"> став 2 Закона о јавним набавкама Наручилац  је на постављена питања за појашњење конкурсне документације за набавку </w:t>
      </w:r>
      <w:r>
        <w:rPr>
          <w:rFonts w:ascii="Arial" w:hAnsi="Arial" w:cs="Arial"/>
          <w:lang/>
        </w:rPr>
        <w:t xml:space="preserve">Асфалтне масе </w:t>
      </w:r>
      <w:r w:rsidRPr="002E144F">
        <w:rPr>
          <w:rFonts w:ascii="Arial" w:hAnsi="Arial" w:cs="Arial"/>
        </w:rPr>
        <w:t xml:space="preserve">ЈНВВ </w:t>
      </w:r>
      <w:r>
        <w:rPr>
          <w:rFonts w:ascii="Arial" w:hAnsi="Arial" w:cs="Arial"/>
          <w:lang/>
        </w:rPr>
        <w:t>1</w:t>
      </w:r>
      <w:r w:rsidRPr="002E144F">
        <w:rPr>
          <w:rFonts w:ascii="Arial" w:hAnsi="Arial" w:cs="Arial"/>
        </w:rPr>
        <w:t>/201</w:t>
      </w:r>
      <w:r>
        <w:rPr>
          <w:rFonts w:ascii="Arial" w:hAnsi="Arial" w:cs="Arial"/>
          <w:lang/>
        </w:rPr>
        <w:t>7</w:t>
      </w:r>
      <w:r w:rsidRPr="002E144F">
        <w:rPr>
          <w:rFonts w:ascii="Arial" w:hAnsi="Arial" w:cs="Arial"/>
        </w:rPr>
        <w:t xml:space="preserve">,одговорио следеће: </w:t>
      </w:r>
    </w:p>
    <w:p w:rsidR="00C2753E" w:rsidRPr="00C2753E" w:rsidRDefault="00C2753E" w:rsidP="00C2753E">
      <w:pPr>
        <w:spacing w:after="0"/>
        <w:ind w:firstLine="720"/>
        <w:rPr>
          <w:rFonts w:ascii="Arial" w:hAnsi="Arial" w:cs="Arial"/>
          <w:lang/>
        </w:rPr>
      </w:pPr>
    </w:p>
    <w:p w:rsidR="00CC61EB" w:rsidRDefault="00C2753E">
      <w:pPr>
        <w:rPr>
          <w:lang/>
        </w:rPr>
      </w:pPr>
      <w:r>
        <w:rPr>
          <w:noProof/>
        </w:rPr>
        <w:drawing>
          <wp:inline distT="0" distB="0" distL="0" distR="0">
            <wp:extent cx="5753100" cy="3781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C50" w:rsidRDefault="00874C50">
      <w:pPr>
        <w:rPr>
          <w:lang/>
        </w:rPr>
      </w:pPr>
      <w:r>
        <w:rPr>
          <w:lang/>
        </w:rPr>
        <w:t>Одговор:</w:t>
      </w:r>
    </w:p>
    <w:p w:rsidR="00874C50" w:rsidRDefault="00874C50">
      <w:pPr>
        <w:rPr>
          <w:lang/>
        </w:rPr>
      </w:pPr>
      <w:r>
        <w:rPr>
          <w:lang/>
        </w:rPr>
        <w:t>Питање 1:  У складу са Чланом. 77 став 8. И Чланом .79 став 5</w:t>
      </w:r>
      <w:r w:rsidR="0059136B">
        <w:rPr>
          <w:lang/>
        </w:rPr>
        <w:t>и6. Закона о јавним набавкама ,као и начелом економичности , Наручилац  ће у складу са постављеним питањем  изменити конкурсну документацију у делу Доказа за испуњење додатног услова.</w:t>
      </w:r>
    </w:p>
    <w:p w:rsidR="0059136B" w:rsidRDefault="0059136B">
      <w:pPr>
        <w:rPr>
          <w:lang/>
        </w:rPr>
      </w:pPr>
      <w:r>
        <w:rPr>
          <w:lang/>
        </w:rPr>
        <w:t>Питање 2: Како је очигледно дошло до техничке грешке при изради конкурсне документације, Наручилац ће изменом исте  ускладити тражени доказ.</w:t>
      </w:r>
    </w:p>
    <w:p w:rsidR="0059136B" w:rsidRPr="00874C50" w:rsidRDefault="0059136B" w:rsidP="0059136B">
      <w:pPr>
        <w:jc w:val="right"/>
        <w:rPr>
          <w:lang/>
        </w:rPr>
      </w:pPr>
      <w:r>
        <w:rPr>
          <w:lang/>
        </w:rPr>
        <w:t xml:space="preserve">КОМИСИЈА </w:t>
      </w:r>
    </w:p>
    <w:sectPr w:rsidR="0059136B" w:rsidRPr="00874C50" w:rsidSect="00F72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2E6" w:rsidRDefault="009272E6" w:rsidP="0059136B">
      <w:pPr>
        <w:spacing w:after="0" w:line="240" w:lineRule="auto"/>
      </w:pPr>
      <w:r>
        <w:separator/>
      </w:r>
    </w:p>
  </w:endnote>
  <w:endnote w:type="continuationSeparator" w:id="0">
    <w:p w:rsidR="009272E6" w:rsidRDefault="009272E6" w:rsidP="0059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i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2E6" w:rsidRDefault="009272E6" w:rsidP="0059136B">
      <w:pPr>
        <w:spacing w:after="0" w:line="240" w:lineRule="auto"/>
      </w:pPr>
      <w:r>
        <w:separator/>
      </w:r>
    </w:p>
  </w:footnote>
  <w:footnote w:type="continuationSeparator" w:id="0">
    <w:p w:rsidR="009272E6" w:rsidRDefault="009272E6" w:rsidP="00591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53E"/>
    <w:rsid w:val="0059136B"/>
    <w:rsid w:val="00687882"/>
    <w:rsid w:val="00874C50"/>
    <w:rsid w:val="009272E6"/>
    <w:rsid w:val="00946003"/>
    <w:rsid w:val="00C2753E"/>
    <w:rsid w:val="00F7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3E"/>
  </w:style>
  <w:style w:type="paragraph" w:styleId="Heading5">
    <w:name w:val="heading 5"/>
    <w:basedOn w:val="Normal"/>
    <w:next w:val="Normal"/>
    <w:link w:val="Heading5Char"/>
    <w:semiHidden/>
    <w:unhideWhenUsed/>
    <w:qFormat/>
    <w:rsid w:val="00C2753E"/>
    <w:pPr>
      <w:keepNext/>
      <w:tabs>
        <w:tab w:val="num" w:pos="0"/>
        <w:tab w:val="center" w:pos="4819"/>
      </w:tabs>
      <w:suppressAutoHyphens/>
      <w:spacing w:after="0" w:line="240" w:lineRule="auto"/>
      <w:jc w:val="both"/>
      <w:outlineLvl w:val="4"/>
    </w:pPr>
    <w:rPr>
      <w:rFonts w:ascii="TimesCir" w:eastAsia="Times New Roman" w:hAnsi="TimesCir" w:cs="TimesCir"/>
      <w:b/>
      <w:sz w:val="32"/>
      <w:szCs w:val="32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753E"/>
    <w:pPr>
      <w:keepNext/>
      <w:shd w:val="clear" w:color="auto" w:fill="C0C0C0"/>
      <w:tabs>
        <w:tab w:val="num" w:pos="0"/>
      </w:tabs>
      <w:suppressAutoHyphens/>
      <w:spacing w:after="0" w:line="240" w:lineRule="auto"/>
      <w:outlineLvl w:val="6"/>
    </w:pPr>
    <w:rPr>
      <w:rFonts w:ascii="TimesCir" w:eastAsia="Times New Roman" w:hAnsi="TimesCir" w:cs="TimesCir"/>
      <w:b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C2753E"/>
    <w:rPr>
      <w:rFonts w:ascii="TimesCir" w:eastAsia="Times New Roman" w:hAnsi="TimesCir" w:cs="TimesCir"/>
      <w:b/>
      <w:sz w:val="32"/>
      <w:szCs w:val="32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C2753E"/>
    <w:rPr>
      <w:rFonts w:ascii="TimesCir" w:eastAsia="Times New Roman" w:hAnsi="TimesCir" w:cs="TimesCir"/>
      <w:b/>
      <w:shd w:val="clear" w:color="auto" w:fill="C0C0C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36B"/>
  </w:style>
  <w:style w:type="paragraph" w:styleId="Footer">
    <w:name w:val="footer"/>
    <w:basedOn w:val="Normal"/>
    <w:link w:val="FooterChar"/>
    <w:uiPriority w:val="99"/>
    <w:semiHidden/>
    <w:unhideWhenUsed/>
    <w:rsid w:val="0059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2</cp:revision>
  <cp:lastPrinted>2017-03-09T10:03:00Z</cp:lastPrinted>
  <dcterms:created xsi:type="dcterms:W3CDTF">2017-03-09T09:33:00Z</dcterms:created>
  <dcterms:modified xsi:type="dcterms:W3CDTF">2017-03-09T10:03:00Z</dcterms:modified>
</cp:coreProperties>
</file>