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27B" w:rsidRDefault="00E6727B" w:rsidP="00E6727B">
      <w:pPr>
        <w:pStyle w:val="Heading5"/>
        <w:tabs>
          <w:tab w:val="left" w:pos="0"/>
        </w:tabs>
        <w:rPr>
          <w:rFonts w:ascii="Arial" w:hAnsi="Arial" w:cs="Arial"/>
          <w:sz w:val="28"/>
          <w:szCs w:val="28"/>
        </w:rPr>
      </w:pPr>
      <w:r>
        <w:pict>
          <v:shape id="UTurnArrow" o:spid="_x0000_s1027" style="position:absolute;left:0;text-align:left;margin-left:-9pt;margin-top:-27pt;width:108pt;height:99pt;z-index:-251658240;mso-wrap-style:none;v-text-anchor:middle" coordsize="21600,21600" o:spt="100" adj="14865,8826,5574,9725" path="m@6@15l21600@13@7@13@7,8310qy@8,,,8485l,21600@1,21600@1,8310qy@22@17l@23@17qx@5,8310l@5@13@9@13xe" fillcolor="#ccf" strokeweight=".26mm">
            <v:fill color2="#330"/>
            <v:stroke joinstyle="miter" endcap="square"/>
            <v:shadow on="t" color="black" offset="2.12mm,2.12mm"/>
            <v:formulas>
              <v:f eqn="val 1"/>
              <v:f eqn="val #2"/>
              <v:f eqn="prod #2 1 2"/>
              <v:f eqn="prod #3 1 2"/>
              <v:f eqn="sum 10800 @3 0"/>
              <v:f eqn="sum @4 0 @2"/>
              <v:f eqn="sum 10800 @3 0"/>
              <v:f eqn="sum @6 @2 0"/>
              <v:f eqn="prod @7 1 2"/>
              <v:f eqn="val #3"/>
              <v:f eqn="sum 21600 0 #2"/>
              <v:f eqn="sum 21600 0 #3"/>
              <v:f eqn="min @11 8691"/>
              <v:f eqn="val #1"/>
              <v:f eqn="sum #0 0 5975"/>
              <v:f eqn="val #0"/>
              <v:f eqn="prod #2 5842 1"/>
              <v:f eqn="prod @16 1 6110"/>
              <v:f eqn="sum #1 1350 0"/>
              <v:f eqn="sum 8310 0 @17"/>
              <v:f eqn="prod @19 @8 1"/>
              <v:f eqn="prod @20 1 8310"/>
              <v:f eqn="sum #2 @21 0"/>
              <v:f eqn="sum @5 0 @21"/>
            </v:formulas>
            <v:path o:connecttype="custom" o:connectlocs="@8,0;@2,21600;@9,@13;@6,@15;21600,@13" textboxrect="0,8310,@1,21600"/>
            <v:handles>
              <v:h position="bottomRight,#0" xrange="@0,2147483647" yrange="@16,21600"/>
              <v:h position="bottomRight,#1" xrange="@0,2147483647" yrange="8310,@14"/>
              <v:h position="#2,bottomRight" xrange="0,@11" yrange="@0,2147483647"/>
              <v:h position="#3,bottomRight" xrange="9725,@9" yrange="@0,2147483647"/>
            </v:handles>
          </v:shape>
        </w:pict>
      </w:r>
      <w: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6" type="#_x0000_t5" style="position:absolute;left:0;text-align:left;margin-left:-18pt;margin-top:9pt;width:83.1pt;height:38.8pt;z-index:251658240;mso-wrap-style:none;v-text-anchor:middle" fillcolor="#936" strokeweight=".26mm">
            <v:fill color2="#6c9"/>
            <v:stroke endcap="square"/>
          </v:shape>
        </w:pict>
      </w:r>
      <w:r>
        <w:rPr>
          <w:rFonts w:ascii="Arial" w:hAnsi="Arial" w:cs="Arial"/>
          <w:sz w:val="24"/>
          <w:szCs w:val="24"/>
        </w:rPr>
        <w:t xml:space="preserve">                                       </w:t>
      </w:r>
      <w:r>
        <w:rPr>
          <w:rFonts w:ascii="Arial" w:hAnsi="Arial" w:cs="Arial"/>
          <w:sz w:val="28"/>
          <w:szCs w:val="28"/>
        </w:rPr>
        <w:t xml:space="preserve">ЈАВНО ПРЕДУЗЕЋЕ  ЗА ПУТЕВЕ И СТАМБЕНО </w:t>
      </w:r>
    </w:p>
    <w:p w:rsidR="00E6727B" w:rsidRDefault="00E6727B" w:rsidP="00E6727B">
      <w:pPr>
        <w:tabs>
          <w:tab w:val="center" w:pos="4819"/>
        </w:tabs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КОМУНАЛНУ ДЕЛАТНОСТ ОПШТИНЕ </w:t>
      </w:r>
    </w:p>
    <w:p w:rsidR="00E6727B" w:rsidRDefault="00E6727B" w:rsidP="00E6727B">
      <w:pPr>
        <w:tabs>
          <w:tab w:val="center" w:pos="4819"/>
        </w:tabs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A Л Е К С И Н А Ц</w:t>
      </w:r>
    </w:p>
    <w:p w:rsidR="00E6727B" w:rsidRDefault="00E6727B" w:rsidP="00E6727B">
      <w:pPr>
        <w:tabs>
          <w:tab w:val="center" w:pos="4819"/>
        </w:tabs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0"/>
          <w:szCs w:val="20"/>
        </w:rPr>
        <w:t xml:space="preserve">   e-mail:  </w:t>
      </w:r>
      <w:r>
        <w:rPr>
          <w:rFonts w:ascii="Arial" w:hAnsi="Arial" w:cs="Arial"/>
          <w:b/>
        </w:rPr>
        <w:t xml:space="preserve">jpzaputevealeksinac@mts.rs </w:t>
      </w:r>
    </w:p>
    <w:p w:rsidR="00E6727B" w:rsidRDefault="00E6727B" w:rsidP="00E6727B">
      <w:pPr>
        <w:pStyle w:val="Heading7"/>
        <w:shd w:val="clear" w:color="auto" w:fill="B3B3B3"/>
        <w:tabs>
          <w:tab w:val="left" w:pos="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Ulica  Dušana Trivunca 7/2  18220  ALEKSINAC Telefoni  018/  804 -523 / 803 - 350 </w:t>
      </w:r>
    </w:p>
    <w:p w:rsidR="00E6727B" w:rsidRDefault="00E6727B" w:rsidP="00E6727B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                             Tekući račun broj: 160-9485-42  kod Banka Intesa u Aleksincu                                     </w:t>
      </w:r>
    </w:p>
    <w:p w:rsidR="00E6727B" w:rsidRPr="00E6727B" w:rsidRDefault="00E6727B" w:rsidP="00E6727B">
      <w:pPr>
        <w:spacing w:after="0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</w:rPr>
        <w:t>БР:679/И</w:t>
      </w:r>
    </w:p>
    <w:p w:rsidR="00E6727B" w:rsidRDefault="00E6727B" w:rsidP="00E6727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Датум:1</w:t>
      </w:r>
      <w:r>
        <w:rPr>
          <w:rFonts w:ascii="Arial" w:hAnsi="Arial" w:cs="Arial"/>
          <w:sz w:val="24"/>
          <w:szCs w:val="24"/>
          <w:lang/>
        </w:rPr>
        <w:t>9</w:t>
      </w:r>
      <w:r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  <w:lang/>
        </w:rPr>
        <w:t>6</w:t>
      </w:r>
      <w:r>
        <w:rPr>
          <w:rFonts w:ascii="Arial" w:hAnsi="Arial" w:cs="Arial"/>
          <w:sz w:val="24"/>
          <w:szCs w:val="24"/>
        </w:rPr>
        <w:t>.2018.године</w:t>
      </w:r>
    </w:p>
    <w:p w:rsidR="00E6727B" w:rsidRDefault="00E6727B" w:rsidP="00E6727B">
      <w:pPr>
        <w:spacing w:after="0"/>
        <w:rPr>
          <w:rFonts w:ascii="Arial" w:hAnsi="Arial" w:cs="Arial"/>
          <w:sz w:val="24"/>
          <w:szCs w:val="24"/>
        </w:rPr>
      </w:pPr>
    </w:p>
    <w:p w:rsidR="00E6727B" w:rsidRDefault="00E6727B" w:rsidP="00E6727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ПРЕДМЕТ:ИЗМЕНА</w:t>
      </w:r>
      <w:r>
        <w:rPr>
          <w:rFonts w:ascii="Arial" w:hAnsi="Arial" w:cs="Arial"/>
          <w:sz w:val="24"/>
          <w:szCs w:val="24"/>
          <w:lang/>
        </w:rPr>
        <w:t xml:space="preserve"> И ДОПУНА</w:t>
      </w:r>
      <w:r>
        <w:rPr>
          <w:rFonts w:ascii="Arial" w:hAnsi="Arial" w:cs="Arial"/>
          <w:sz w:val="24"/>
          <w:szCs w:val="24"/>
        </w:rPr>
        <w:t xml:space="preserve"> КОНКУРСНЕ ДОКУМЕНТАЦИЈЕ </w:t>
      </w:r>
    </w:p>
    <w:p w:rsidR="00E6727B" w:rsidRDefault="00E6727B" w:rsidP="00E6727B">
      <w:pPr>
        <w:ind w:firstLine="720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</w:rPr>
        <w:t>Наручилац  ЈП за путеве и стамбено комуналну делатност Алексинац  врши измену</w:t>
      </w:r>
      <w:r>
        <w:rPr>
          <w:rFonts w:ascii="Arial" w:hAnsi="Arial" w:cs="Arial"/>
          <w:sz w:val="24"/>
          <w:szCs w:val="24"/>
          <w:lang/>
        </w:rPr>
        <w:t xml:space="preserve"> и допуну </w:t>
      </w:r>
      <w:r>
        <w:rPr>
          <w:rFonts w:ascii="Arial" w:hAnsi="Arial" w:cs="Arial"/>
          <w:sz w:val="24"/>
          <w:szCs w:val="24"/>
        </w:rPr>
        <w:t xml:space="preserve"> конкурсне документације за набавку </w:t>
      </w:r>
      <w:r>
        <w:rPr>
          <w:rFonts w:ascii="Arial" w:hAnsi="Arial" w:cs="Arial"/>
          <w:sz w:val="24"/>
          <w:szCs w:val="24"/>
          <w:lang/>
        </w:rPr>
        <w:t xml:space="preserve">МАЗИВА </w:t>
      </w:r>
      <w:r>
        <w:rPr>
          <w:rFonts w:ascii="Arial" w:hAnsi="Arial" w:cs="Arial"/>
          <w:sz w:val="24"/>
          <w:szCs w:val="24"/>
        </w:rPr>
        <w:t xml:space="preserve"> ЈНМВ </w:t>
      </w:r>
      <w:r>
        <w:rPr>
          <w:rFonts w:ascii="Arial" w:hAnsi="Arial" w:cs="Arial"/>
          <w:sz w:val="24"/>
          <w:szCs w:val="24"/>
          <w:lang/>
        </w:rPr>
        <w:t>16</w:t>
      </w:r>
      <w:r>
        <w:rPr>
          <w:rFonts w:ascii="Arial" w:hAnsi="Arial" w:cs="Arial"/>
          <w:sz w:val="24"/>
          <w:szCs w:val="24"/>
        </w:rPr>
        <w:t xml:space="preserve">/2018 </w:t>
      </w:r>
      <w:r>
        <w:rPr>
          <w:rFonts w:ascii="Arial" w:hAnsi="Arial" w:cs="Arial"/>
          <w:sz w:val="24"/>
          <w:szCs w:val="24"/>
          <w:lang/>
        </w:rPr>
        <w:t>,а у складу са постављеним питањем.Допуна се врши у смислу техничких карактеристика и описа тражених добара и то:</w:t>
      </w:r>
    </w:p>
    <w:p w:rsidR="00E6727B" w:rsidRDefault="00E6727B" w:rsidP="00E6727B">
      <w:pPr>
        <w:spacing w:after="188" w:line="225" w:lineRule="atLeast"/>
        <w:textAlignment w:val="baseline"/>
        <w:rPr>
          <w:rFonts w:ascii="Times New Roman" w:eastAsia="Times New Roman" w:hAnsi="Times New Roman" w:cs="Times New Roman"/>
          <w:color w:val="666666"/>
          <w:sz w:val="16"/>
          <w:szCs w:val="16"/>
        </w:rPr>
      </w:pPr>
      <w:r>
        <w:rPr>
          <w:rFonts w:ascii="Times New Roman" w:eastAsia="Times New Roman" w:hAnsi="Times New Roman" w:cs="Times New Roman"/>
          <w:color w:val="666666"/>
          <w:sz w:val="16"/>
          <w:szCs w:val="16"/>
        </w:rPr>
        <w:t>ТЕХНИЧКЕ КАРАКТЕРИСТИКЕ ТРАЖЕНИХ ПРОИЗВОДА</w:t>
      </w:r>
    </w:p>
    <w:tbl>
      <w:tblPr>
        <w:tblStyle w:val="TableGrid"/>
        <w:tblW w:w="11160" w:type="dxa"/>
        <w:tblInd w:w="-792" w:type="dxa"/>
        <w:tblLook w:val="04A0"/>
      </w:tblPr>
      <w:tblGrid>
        <w:gridCol w:w="477"/>
        <w:gridCol w:w="1953"/>
        <w:gridCol w:w="4261"/>
        <w:gridCol w:w="4469"/>
      </w:tblGrid>
      <w:tr w:rsidR="00E6727B" w:rsidTr="00E6727B">
        <w:tc>
          <w:tcPr>
            <w:tcW w:w="477" w:type="dxa"/>
          </w:tcPr>
          <w:p w:rsidR="00E6727B" w:rsidRDefault="00E6727B" w:rsidP="00120B44">
            <w:pPr>
              <w:spacing w:line="225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  <w:t>Р.Б.</w:t>
            </w:r>
          </w:p>
        </w:tc>
        <w:tc>
          <w:tcPr>
            <w:tcW w:w="1953" w:type="dxa"/>
          </w:tcPr>
          <w:p w:rsidR="00E6727B" w:rsidRDefault="00E6727B" w:rsidP="00120B44">
            <w:pPr>
              <w:spacing w:line="225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  <w:t>НАЗИВ</w:t>
            </w:r>
          </w:p>
        </w:tc>
        <w:tc>
          <w:tcPr>
            <w:tcW w:w="4261" w:type="dxa"/>
          </w:tcPr>
          <w:p w:rsidR="00E6727B" w:rsidRDefault="00E6727B" w:rsidP="00120B44">
            <w:pPr>
              <w:spacing w:line="225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  <w:t>ОПИС</w:t>
            </w:r>
          </w:p>
        </w:tc>
        <w:tc>
          <w:tcPr>
            <w:tcW w:w="4469" w:type="dxa"/>
          </w:tcPr>
          <w:p w:rsidR="00E6727B" w:rsidRDefault="00E6727B" w:rsidP="00120B44">
            <w:pPr>
              <w:spacing w:line="225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  <w:t>ТЕХНИЧКЕ КАРАКТЕРИСТИКЕ</w:t>
            </w:r>
          </w:p>
          <w:p w:rsidR="00E6727B" w:rsidRPr="00DE34B2" w:rsidRDefault="00E6727B" w:rsidP="00120B44">
            <w:pPr>
              <w:spacing w:line="225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  <w:t>Минимум који понуђено добро треба да задовољи</w:t>
            </w:r>
          </w:p>
        </w:tc>
      </w:tr>
      <w:tr w:rsidR="00E6727B" w:rsidTr="00E6727B">
        <w:tc>
          <w:tcPr>
            <w:tcW w:w="477" w:type="dxa"/>
          </w:tcPr>
          <w:p w:rsidR="00E6727B" w:rsidRDefault="00E6727B" w:rsidP="00120B44">
            <w:pPr>
              <w:spacing w:line="225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  <w:t>1</w:t>
            </w:r>
          </w:p>
        </w:tc>
        <w:tc>
          <w:tcPr>
            <w:tcW w:w="1953" w:type="dxa"/>
          </w:tcPr>
          <w:p w:rsidR="00E6727B" w:rsidRPr="00DE34B2" w:rsidRDefault="00E6727B" w:rsidP="00120B44">
            <w:pPr>
              <w:spacing w:line="225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  <w:t>МИНЕРАЛНО 15w40</w:t>
            </w:r>
          </w:p>
        </w:tc>
        <w:tc>
          <w:tcPr>
            <w:tcW w:w="4261" w:type="dxa"/>
          </w:tcPr>
          <w:p w:rsidR="00E6727B" w:rsidRDefault="00E6727B" w:rsidP="00120B44">
            <w:pPr>
              <w:spacing w:line="225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  <w:t>Минерално мултиградно уље за подмазивање и заштиту мотора који раде у тешким условима,са великим оптерећењем. За теретни програм</w:t>
            </w:r>
          </w:p>
        </w:tc>
        <w:tc>
          <w:tcPr>
            <w:tcW w:w="4469" w:type="dxa"/>
          </w:tcPr>
          <w:p w:rsidR="00E6727B" w:rsidRPr="00CE048D" w:rsidRDefault="00E6727B" w:rsidP="00120B44">
            <w:pPr>
              <w:spacing w:line="225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  <w:t>Густина на 15</w:t>
            </w:r>
            <w:r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vertAlign w:val="superscript"/>
              </w:rPr>
              <w:t>0</w:t>
            </w:r>
            <w:r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  <w:t>С g/cm3 --------0,871</w:t>
            </w:r>
          </w:p>
          <w:p w:rsidR="00E6727B" w:rsidRPr="00CE048D" w:rsidRDefault="00E6727B" w:rsidP="00120B44">
            <w:pPr>
              <w:spacing w:line="225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  <w:t>Кинематичка вискозност на 100</w:t>
            </w:r>
            <w:r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vertAlign w:val="superscript"/>
              </w:rPr>
              <w:t>0</w:t>
            </w:r>
            <w:r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  <w:t>С мм2/s  ---------15,23</w:t>
            </w:r>
          </w:p>
          <w:p w:rsidR="00E6727B" w:rsidRDefault="00E6727B" w:rsidP="00120B44">
            <w:pPr>
              <w:spacing w:line="225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  <w:t>Индекс вискозности---------------148</w:t>
            </w:r>
          </w:p>
          <w:p w:rsidR="00E6727B" w:rsidRDefault="00E6727B" w:rsidP="00120B44">
            <w:pPr>
              <w:spacing w:line="225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  <w:t>Тотоални базни број ,mgKOH/g-----10</w:t>
            </w:r>
          </w:p>
          <w:p w:rsidR="00E6727B" w:rsidRDefault="00E6727B" w:rsidP="00120B44">
            <w:pPr>
              <w:spacing w:line="225" w:lineRule="atLeast"/>
              <w:ind w:left="720" w:hanging="720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  <w:t xml:space="preserve">Тачка паљења </w:t>
            </w:r>
            <w:r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vertAlign w:val="superscript"/>
              </w:rPr>
              <w:t>0</w:t>
            </w:r>
            <w:r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  <w:t>С -------  228</w:t>
            </w:r>
          </w:p>
          <w:p w:rsidR="00E6727B" w:rsidRPr="00CE048D" w:rsidRDefault="00E6727B" w:rsidP="00120B44">
            <w:pPr>
              <w:spacing w:line="225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  <w:t xml:space="preserve">Тачка течења </w:t>
            </w:r>
            <w:r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vertAlign w:val="superscript"/>
              </w:rPr>
              <w:t>0</w:t>
            </w:r>
            <w:r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  <w:t>С --------  -33</w:t>
            </w:r>
          </w:p>
        </w:tc>
      </w:tr>
      <w:tr w:rsidR="00E6727B" w:rsidTr="00E6727B">
        <w:tc>
          <w:tcPr>
            <w:tcW w:w="477" w:type="dxa"/>
          </w:tcPr>
          <w:p w:rsidR="00E6727B" w:rsidRDefault="00E6727B" w:rsidP="00120B44">
            <w:pPr>
              <w:spacing w:line="225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  <w:t>2</w:t>
            </w:r>
          </w:p>
        </w:tc>
        <w:tc>
          <w:tcPr>
            <w:tcW w:w="1953" w:type="dxa"/>
          </w:tcPr>
          <w:p w:rsidR="00E6727B" w:rsidRPr="00CE048D" w:rsidRDefault="00E6727B" w:rsidP="00120B44">
            <w:pPr>
              <w:spacing w:line="225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  <w:t>СИНТЕТИЧКО 10 w40</w:t>
            </w:r>
          </w:p>
        </w:tc>
        <w:tc>
          <w:tcPr>
            <w:tcW w:w="4261" w:type="dxa"/>
          </w:tcPr>
          <w:p w:rsidR="00E6727B" w:rsidRPr="00C672E5" w:rsidRDefault="00E6727B" w:rsidP="00120B44">
            <w:pPr>
              <w:spacing w:line="225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  <w:t>Моторно синтетичко уље</w:t>
            </w:r>
          </w:p>
        </w:tc>
        <w:tc>
          <w:tcPr>
            <w:tcW w:w="4469" w:type="dxa"/>
          </w:tcPr>
          <w:p w:rsidR="00E6727B" w:rsidRPr="00CE048D" w:rsidRDefault="00E6727B" w:rsidP="00120B44">
            <w:pPr>
              <w:spacing w:line="225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  <w:t>Густина на 15</w:t>
            </w:r>
            <w:r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vertAlign w:val="superscript"/>
              </w:rPr>
              <w:t>0</w:t>
            </w:r>
            <w:r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  <w:t>С g/cm3 --------0,864</w:t>
            </w:r>
          </w:p>
          <w:p w:rsidR="00E6727B" w:rsidRPr="00CE048D" w:rsidRDefault="00E6727B" w:rsidP="00120B44">
            <w:pPr>
              <w:spacing w:line="225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  <w:t>Кинематичка вискозност на 100</w:t>
            </w:r>
            <w:r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vertAlign w:val="superscript"/>
              </w:rPr>
              <w:t>0</w:t>
            </w:r>
            <w:r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  <w:t>С мм2/s  ---------14,51</w:t>
            </w:r>
          </w:p>
          <w:p w:rsidR="00E6727B" w:rsidRDefault="00E6727B" w:rsidP="00120B44">
            <w:pPr>
              <w:spacing w:line="225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  <w:t>Индекс вискозности---------------154</w:t>
            </w:r>
          </w:p>
          <w:p w:rsidR="00E6727B" w:rsidRDefault="00E6727B" w:rsidP="00120B44">
            <w:pPr>
              <w:spacing w:line="225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  <w:t>Тотоални базни број ,mgKOH/g-----12</w:t>
            </w:r>
          </w:p>
          <w:p w:rsidR="00E6727B" w:rsidRDefault="00E6727B" w:rsidP="00120B44">
            <w:pPr>
              <w:spacing w:line="225" w:lineRule="atLeast"/>
              <w:ind w:left="720" w:hanging="720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  <w:t xml:space="preserve">Тачка паљења </w:t>
            </w:r>
            <w:r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vertAlign w:val="superscript"/>
              </w:rPr>
              <w:t>0</w:t>
            </w:r>
            <w:r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  <w:t>С -------  236</w:t>
            </w:r>
          </w:p>
          <w:p w:rsidR="00E6727B" w:rsidRPr="00CE048D" w:rsidRDefault="00E6727B" w:rsidP="00120B44">
            <w:pPr>
              <w:spacing w:line="225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  <w:t xml:space="preserve">Тачка течења </w:t>
            </w:r>
            <w:r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vertAlign w:val="superscript"/>
              </w:rPr>
              <w:t>0</w:t>
            </w:r>
            <w:r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  <w:t>С --------  -33</w:t>
            </w:r>
          </w:p>
        </w:tc>
      </w:tr>
      <w:tr w:rsidR="00E6727B" w:rsidTr="00E6727B">
        <w:trPr>
          <w:trHeight w:val="885"/>
        </w:trPr>
        <w:tc>
          <w:tcPr>
            <w:tcW w:w="477" w:type="dxa"/>
          </w:tcPr>
          <w:p w:rsidR="00E6727B" w:rsidRDefault="00E6727B" w:rsidP="00120B44">
            <w:pPr>
              <w:spacing w:line="225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  <w:t>3</w:t>
            </w:r>
          </w:p>
        </w:tc>
        <w:tc>
          <w:tcPr>
            <w:tcW w:w="1953" w:type="dxa"/>
          </w:tcPr>
          <w:p w:rsidR="00E6727B" w:rsidRPr="0068506F" w:rsidRDefault="00E6727B" w:rsidP="00120B44">
            <w:pPr>
              <w:spacing w:line="225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  <w:t>АДИТИВ ГОРИВА</w:t>
            </w:r>
          </w:p>
        </w:tc>
        <w:tc>
          <w:tcPr>
            <w:tcW w:w="4261" w:type="dxa"/>
          </w:tcPr>
          <w:p w:rsidR="00E6727B" w:rsidRPr="0068506F" w:rsidRDefault="00E6727B" w:rsidP="00120B44">
            <w:pPr>
              <w:spacing w:line="225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  <w:t>Адитив који се препоручује као додатак горриву евро-дизел када се користи за погон мотора старијих возила .за побољшање мазивости евро-дизела и добро подмазивање покретних делова пумпи високог притиска за гориво.</w:t>
            </w:r>
          </w:p>
        </w:tc>
        <w:tc>
          <w:tcPr>
            <w:tcW w:w="4469" w:type="dxa"/>
          </w:tcPr>
          <w:p w:rsidR="00E6727B" w:rsidRPr="00CE048D" w:rsidRDefault="00E6727B" w:rsidP="00120B44">
            <w:pPr>
              <w:spacing w:line="225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  <w:t>Густина на 15</w:t>
            </w:r>
            <w:r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vertAlign w:val="superscript"/>
              </w:rPr>
              <w:t>0</w:t>
            </w:r>
            <w:r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  <w:t>С g/cm3 --------0,845</w:t>
            </w:r>
          </w:p>
          <w:p w:rsidR="00E6727B" w:rsidRPr="0068506F" w:rsidRDefault="00E6727B" w:rsidP="00120B44">
            <w:pPr>
              <w:spacing w:line="225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  <w:t>Кинематичка вискозност на 40</w:t>
            </w:r>
            <w:r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vertAlign w:val="superscript"/>
              </w:rPr>
              <w:t>0</w:t>
            </w:r>
            <w:r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  <w:t>С мм2/s  ---------3,92</w:t>
            </w:r>
          </w:p>
          <w:p w:rsidR="00E6727B" w:rsidRDefault="00E6727B" w:rsidP="00120B44">
            <w:pPr>
              <w:spacing w:line="225" w:lineRule="atLeast"/>
              <w:ind w:left="720" w:hanging="720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  <w:t xml:space="preserve">Тачка паљења </w:t>
            </w:r>
            <w:r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vertAlign w:val="superscript"/>
              </w:rPr>
              <w:t>0</w:t>
            </w:r>
            <w:r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  <w:t>С -------  68</w:t>
            </w:r>
          </w:p>
          <w:p w:rsidR="00E6727B" w:rsidRPr="00CE048D" w:rsidRDefault="00E6727B" w:rsidP="00120B44">
            <w:pPr>
              <w:spacing w:line="225" w:lineRule="atLeast"/>
              <w:ind w:left="720" w:hanging="720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  <w:t xml:space="preserve">Тачка течења </w:t>
            </w:r>
            <w:r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vertAlign w:val="superscript"/>
              </w:rPr>
              <w:t>0</w:t>
            </w:r>
            <w:r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  <w:t>С --------  -33</w:t>
            </w:r>
          </w:p>
        </w:tc>
      </w:tr>
      <w:tr w:rsidR="00E6727B" w:rsidTr="00E6727B">
        <w:tc>
          <w:tcPr>
            <w:tcW w:w="477" w:type="dxa"/>
          </w:tcPr>
          <w:p w:rsidR="00E6727B" w:rsidRDefault="00E6727B" w:rsidP="00120B44">
            <w:pPr>
              <w:spacing w:line="225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  <w:t>4</w:t>
            </w:r>
          </w:p>
        </w:tc>
        <w:tc>
          <w:tcPr>
            <w:tcW w:w="1953" w:type="dxa"/>
          </w:tcPr>
          <w:p w:rsidR="00E6727B" w:rsidRPr="0068506F" w:rsidRDefault="00E6727B" w:rsidP="00120B44">
            <w:pPr>
              <w:spacing w:line="225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  <w:t>ДВОТКТОЛ СИНТЕТИЧКИ</w:t>
            </w:r>
          </w:p>
        </w:tc>
        <w:tc>
          <w:tcPr>
            <w:tcW w:w="4261" w:type="dxa"/>
          </w:tcPr>
          <w:p w:rsidR="00E6727B" w:rsidRPr="00C672E5" w:rsidRDefault="00E6727B" w:rsidP="00120B44">
            <w:pPr>
              <w:spacing w:line="225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  <w:t>Mоторно уље на бази минералног уља</w:t>
            </w:r>
          </w:p>
        </w:tc>
        <w:tc>
          <w:tcPr>
            <w:tcW w:w="4469" w:type="dxa"/>
          </w:tcPr>
          <w:p w:rsidR="00E6727B" w:rsidRPr="00C672E5" w:rsidRDefault="00E6727B" w:rsidP="00120B44">
            <w:pPr>
              <w:spacing w:line="225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  <w:t>Густина на 15</w:t>
            </w:r>
            <w:r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vertAlign w:val="superscript"/>
              </w:rPr>
              <w:t>0</w:t>
            </w:r>
            <w:r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  <w:t>С g/cm3 --------0,874</w:t>
            </w:r>
          </w:p>
          <w:p w:rsidR="00E6727B" w:rsidRPr="00C672E5" w:rsidRDefault="00E6727B" w:rsidP="00120B44">
            <w:pPr>
              <w:spacing w:line="225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  <w:t>Кинематичка вискозност на 100</w:t>
            </w:r>
            <w:r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vertAlign w:val="superscript"/>
              </w:rPr>
              <w:t>0</w:t>
            </w:r>
            <w:r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  <w:t>С мм2/s  ---------8,90</w:t>
            </w:r>
          </w:p>
          <w:p w:rsidR="00E6727B" w:rsidRPr="00C672E5" w:rsidRDefault="00E6727B" w:rsidP="00120B44">
            <w:pPr>
              <w:spacing w:line="225" w:lineRule="atLeast"/>
              <w:ind w:left="720" w:hanging="720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  <w:t xml:space="preserve">Тачка паљења </w:t>
            </w:r>
            <w:r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vertAlign w:val="superscript"/>
              </w:rPr>
              <w:t>0</w:t>
            </w:r>
            <w:r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  <w:t>С -------  72</w:t>
            </w:r>
          </w:p>
          <w:p w:rsidR="00E6727B" w:rsidRPr="00C672E5" w:rsidRDefault="00E6727B" w:rsidP="00120B44">
            <w:pPr>
              <w:spacing w:line="225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  <w:t xml:space="preserve">Тачка течења </w:t>
            </w:r>
            <w:r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vertAlign w:val="superscript"/>
              </w:rPr>
              <w:t>0</w:t>
            </w:r>
            <w:r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  <w:t>С --------  -42</w:t>
            </w:r>
          </w:p>
        </w:tc>
      </w:tr>
      <w:tr w:rsidR="00E6727B" w:rsidTr="00E6727B">
        <w:tc>
          <w:tcPr>
            <w:tcW w:w="477" w:type="dxa"/>
          </w:tcPr>
          <w:p w:rsidR="00E6727B" w:rsidRDefault="00E6727B" w:rsidP="00120B44">
            <w:pPr>
              <w:spacing w:line="225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  <w:t>5</w:t>
            </w:r>
          </w:p>
        </w:tc>
        <w:tc>
          <w:tcPr>
            <w:tcW w:w="1953" w:type="dxa"/>
          </w:tcPr>
          <w:p w:rsidR="00E6727B" w:rsidRPr="0068506F" w:rsidRDefault="00E6727B" w:rsidP="00120B44">
            <w:pPr>
              <w:spacing w:line="225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  <w:t>ТЕЧНОСТ ЗА ПРАЊЕ МОТОРА</w:t>
            </w:r>
          </w:p>
        </w:tc>
        <w:tc>
          <w:tcPr>
            <w:tcW w:w="4261" w:type="dxa"/>
          </w:tcPr>
          <w:p w:rsidR="00E6727B" w:rsidRPr="001F5356" w:rsidRDefault="00E6727B" w:rsidP="00120B44">
            <w:pPr>
              <w:spacing w:line="225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  <w:t>Течност за прање мотора</w:t>
            </w:r>
          </w:p>
        </w:tc>
        <w:tc>
          <w:tcPr>
            <w:tcW w:w="4469" w:type="dxa"/>
          </w:tcPr>
          <w:p w:rsidR="00E6727B" w:rsidRPr="0068506F" w:rsidRDefault="00E6727B" w:rsidP="00120B44">
            <w:pPr>
              <w:spacing w:line="225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  <w:t>Густина на 15</w:t>
            </w:r>
            <w:r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vertAlign w:val="superscript"/>
              </w:rPr>
              <w:t>0</w:t>
            </w:r>
            <w:r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  <w:t>С g/cm3 --------0,843</w:t>
            </w:r>
          </w:p>
          <w:p w:rsidR="00E6727B" w:rsidRPr="0068506F" w:rsidRDefault="00E6727B" w:rsidP="00120B44">
            <w:pPr>
              <w:spacing w:line="225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  <w:t>Кинематичка вискозност на 40</w:t>
            </w:r>
            <w:r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vertAlign w:val="superscript"/>
              </w:rPr>
              <w:t>0</w:t>
            </w:r>
            <w:r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  <w:t>С мм2/s  ---------3,95</w:t>
            </w:r>
          </w:p>
          <w:p w:rsidR="00E6727B" w:rsidRDefault="00E6727B" w:rsidP="00120B44">
            <w:pPr>
              <w:spacing w:line="225" w:lineRule="atLeast"/>
              <w:ind w:left="720" w:hanging="720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  <w:t xml:space="preserve">Тачка паљења </w:t>
            </w:r>
            <w:r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vertAlign w:val="superscript"/>
              </w:rPr>
              <w:t>0</w:t>
            </w:r>
            <w:r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  <w:t>С -------  66</w:t>
            </w:r>
          </w:p>
          <w:p w:rsidR="00E6727B" w:rsidRDefault="00E6727B" w:rsidP="00120B44">
            <w:pPr>
              <w:spacing w:line="225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  <w:t>Корозија Сu траке(2h,100</w:t>
            </w:r>
            <w:r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vertAlign w:val="superscript"/>
              </w:rPr>
              <w:t>0</w:t>
            </w:r>
            <w:r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  <w:t>С) , класа--------  1а</w:t>
            </w:r>
          </w:p>
          <w:p w:rsidR="00E6727B" w:rsidRPr="007B7922" w:rsidRDefault="00E6727B" w:rsidP="00120B44">
            <w:pPr>
              <w:spacing w:line="225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  <w:t>pH вредност 5%,водене емулзије -----------  9,6</w:t>
            </w:r>
          </w:p>
        </w:tc>
      </w:tr>
      <w:tr w:rsidR="00E6727B" w:rsidTr="00E6727B">
        <w:tc>
          <w:tcPr>
            <w:tcW w:w="477" w:type="dxa"/>
          </w:tcPr>
          <w:p w:rsidR="00E6727B" w:rsidRDefault="00E6727B" w:rsidP="00120B44">
            <w:pPr>
              <w:spacing w:line="225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  <w:t>6</w:t>
            </w:r>
          </w:p>
        </w:tc>
        <w:tc>
          <w:tcPr>
            <w:tcW w:w="1953" w:type="dxa"/>
          </w:tcPr>
          <w:p w:rsidR="00E6727B" w:rsidRPr="0068506F" w:rsidRDefault="00E6727B" w:rsidP="00120B44">
            <w:pPr>
              <w:spacing w:line="225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  <w:t>80 w 90</w:t>
            </w:r>
          </w:p>
        </w:tc>
        <w:tc>
          <w:tcPr>
            <w:tcW w:w="4261" w:type="dxa"/>
          </w:tcPr>
          <w:p w:rsidR="00E6727B" w:rsidRPr="007B7922" w:rsidRDefault="00E6727B" w:rsidP="00120B44">
            <w:pPr>
              <w:spacing w:line="225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  <w:t>Моноградно уље минералне основе намењено за подмазивање зупчастих преносника моторних возила .Заштита од корозије,хабања и боље сагоревање.</w:t>
            </w:r>
          </w:p>
        </w:tc>
        <w:tc>
          <w:tcPr>
            <w:tcW w:w="4469" w:type="dxa"/>
          </w:tcPr>
          <w:p w:rsidR="00E6727B" w:rsidRPr="00CE048D" w:rsidRDefault="00E6727B" w:rsidP="00120B44">
            <w:pPr>
              <w:spacing w:line="225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  <w:t>Густина на 15</w:t>
            </w:r>
            <w:r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vertAlign w:val="superscript"/>
              </w:rPr>
              <w:t>0</w:t>
            </w:r>
            <w:r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  <w:t>С g/cm3 --------0,892</w:t>
            </w:r>
          </w:p>
          <w:p w:rsidR="00E6727B" w:rsidRPr="00CE048D" w:rsidRDefault="00E6727B" w:rsidP="00120B44">
            <w:pPr>
              <w:spacing w:line="225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  <w:t>Кинематичка вискозност на 100</w:t>
            </w:r>
            <w:r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vertAlign w:val="superscript"/>
              </w:rPr>
              <w:t>0</w:t>
            </w:r>
            <w:r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  <w:t>С мм2/s  ---------14,03</w:t>
            </w:r>
          </w:p>
          <w:p w:rsidR="00E6727B" w:rsidRDefault="00E6727B" w:rsidP="00120B44">
            <w:pPr>
              <w:spacing w:line="225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  <w:t>Индекс вискозности---------------104</w:t>
            </w:r>
          </w:p>
          <w:p w:rsidR="00E6727B" w:rsidRDefault="00E6727B" w:rsidP="00120B44">
            <w:pPr>
              <w:spacing w:line="225" w:lineRule="atLeast"/>
              <w:ind w:left="720" w:hanging="720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  <w:t xml:space="preserve">Тачка паљења </w:t>
            </w:r>
            <w:r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vertAlign w:val="superscript"/>
              </w:rPr>
              <w:t>0</w:t>
            </w:r>
            <w:r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  <w:t>С -------  212</w:t>
            </w:r>
          </w:p>
          <w:p w:rsidR="00E6727B" w:rsidRDefault="00E6727B" w:rsidP="00120B44">
            <w:pPr>
              <w:spacing w:line="225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  <w:t xml:space="preserve">Тачка течења </w:t>
            </w:r>
            <w:r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vertAlign w:val="superscript"/>
              </w:rPr>
              <w:t>0</w:t>
            </w:r>
            <w:r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  <w:t>С --------  -27</w:t>
            </w:r>
          </w:p>
          <w:p w:rsidR="00E6727B" w:rsidRDefault="00E6727B" w:rsidP="00120B44">
            <w:pPr>
              <w:spacing w:line="225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  <w:t>Корозија Сu траке(3h,120</w:t>
            </w:r>
            <w:r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vertAlign w:val="superscript"/>
              </w:rPr>
              <w:t>0</w:t>
            </w:r>
            <w:r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  <w:t>С) , класа--------  1а</w:t>
            </w:r>
          </w:p>
          <w:p w:rsidR="00E6727B" w:rsidRPr="00E6727B" w:rsidRDefault="00E6727B" w:rsidP="00120B44">
            <w:pPr>
              <w:spacing w:line="225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/>
              </w:rPr>
            </w:pPr>
          </w:p>
        </w:tc>
      </w:tr>
      <w:tr w:rsidR="00E6727B" w:rsidTr="00E6727B">
        <w:tc>
          <w:tcPr>
            <w:tcW w:w="477" w:type="dxa"/>
          </w:tcPr>
          <w:p w:rsidR="00E6727B" w:rsidRDefault="00E6727B" w:rsidP="00120B44">
            <w:pPr>
              <w:spacing w:line="225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  <w:lastRenderedPageBreak/>
              <w:t>7</w:t>
            </w:r>
          </w:p>
        </w:tc>
        <w:tc>
          <w:tcPr>
            <w:tcW w:w="1953" w:type="dxa"/>
          </w:tcPr>
          <w:p w:rsidR="00E6727B" w:rsidRPr="007B7922" w:rsidRDefault="00E6727B" w:rsidP="00120B44">
            <w:pPr>
              <w:spacing w:line="225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  <w:t>АТФ</w:t>
            </w:r>
          </w:p>
        </w:tc>
        <w:tc>
          <w:tcPr>
            <w:tcW w:w="4261" w:type="dxa"/>
          </w:tcPr>
          <w:p w:rsidR="00E6727B" w:rsidRPr="007B7922" w:rsidRDefault="00E6727B" w:rsidP="00120B44">
            <w:pPr>
              <w:spacing w:line="225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  <w:t>Флуид за аутоматску трансмисију, као и за подмазивање серво управљачких механизама.Примена у хидрауличним системима.</w:t>
            </w:r>
          </w:p>
        </w:tc>
        <w:tc>
          <w:tcPr>
            <w:tcW w:w="4469" w:type="dxa"/>
          </w:tcPr>
          <w:p w:rsidR="00E6727B" w:rsidRPr="00CE048D" w:rsidRDefault="00E6727B" w:rsidP="00120B44">
            <w:pPr>
              <w:spacing w:line="225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  <w:t>Густина на 15</w:t>
            </w:r>
            <w:r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vertAlign w:val="superscript"/>
              </w:rPr>
              <w:t>0</w:t>
            </w:r>
            <w:r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  <w:t>С g/cm3 --------0,854</w:t>
            </w:r>
          </w:p>
          <w:p w:rsidR="00E6727B" w:rsidRPr="00CE048D" w:rsidRDefault="00E6727B" w:rsidP="00120B44">
            <w:pPr>
              <w:spacing w:line="225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  <w:t>Кинематичка вискозност на 100</w:t>
            </w:r>
            <w:r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vertAlign w:val="superscript"/>
              </w:rPr>
              <w:t>0</w:t>
            </w:r>
            <w:r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  <w:t>С мм2/s  ---------7,44</w:t>
            </w:r>
          </w:p>
          <w:p w:rsidR="00E6727B" w:rsidRDefault="00E6727B" w:rsidP="00120B44">
            <w:pPr>
              <w:spacing w:line="225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  <w:t>Индекс вискозности---------------174</w:t>
            </w:r>
          </w:p>
          <w:p w:rsidR="00E6727B" w:rsidRDefault="00E6727B" w:rsidP="00120B44">
            <w:pPr>
              <w:spacing w:line="225" w:lineRule="atLeast"/>
              <w:ind w:left="720" w:hanging="720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  <w:t xml:space="preserve">Тачка паљења </w:t>
            </w:r>
            <w:r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vertAlign w:val="superscript"/>
              </w:rPr>
              <w:t>0</w:t>
            </w:r>
            <w:r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  <w:t>С -------  226</w:t>
            </w:r>
          </w:p>
          <w:p w:rsidR="00E6727B" w:rsidRDefault="00E6727B" w:rsidP="00120B44">
            <w:pPr>
              <w:spacing w:line="225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  <w:t xml:space="preserve">Тачка течења </w:t>
            </w:r>
            <w:r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vertAlign w:val="superscript"/>
              </w:rPr>
              <w:t>0</w:t>
            </w:r>
            <w:r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  <w:t>С --------  -42</w:t>
            </w:r>
          </w:p>
          <w:p w:rsidR="00E6727B" w:rsidRPr="007B7922" w:rsidRDefault="00E6727B" w:rsidP="00120B44">
            <w:pPr>
              <w:spacing w:line="225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  <w:t>Корозија Сu траке(3h,150</w:t>
            </w:r>
            <w:r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vertAlign w:val="superscript"/>
              </w:rPr>
              <w:t>0</w:t>
            </w:r>
            <w:r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  <w:t>С) , класа--------  1b</w:t>
            </w:r>
          </w:p>
        </w:tc>
      </w:tr>
      <w:tr w:rsidR="00E6727B" w:rsidTr="00E6727B">
        <w:tc>
          <w:tcPr>
            <w:tcW w:w="477" w:type="dxa"/>
          </w:tcPr>
          <w:p w:rsidR="00E6727B" w:rsidRDefault="00E6727B" w:rsidP="00120B44">
            <w:pPr>
              <w:spacing w:line="225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  <w:t>8</w:t>
            </w:r>
          </w:p>
        </w:tc>
        <w:tc>
          <w:tcPr>
            <w:tcW w:w="1953" w:type="dxa"/>
          </w:tcPr>
          <w:p w:rsidR="00E6727B" w:rsidRPr="007B7922" w:rsidRDefault="00E6727B" w:rsidP="00120B44">
            <w:pPr>
              <w:spacing w:line="225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  <w:t>Уље за кочнице ДОТ-3</w:t>
            </w:r>
          </w:p>
        </w:tc>
        <w:tc>
          <w:tcPr>
            <w:tcW w:w="4261" w:type="dxa"/>
          </w:tcPr>
          <w:p w:rsidR="00E6727B" w:rsidRPr="007B7922" w:rsidRDefault="00E6727B" w:rsidP="00120B44">
            <w:pPr>
              <w:spacing w:line="225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  <w:t>Синтетска кочиона течмост на бази гликола и естара.Намена за хидрауличне преносне механизме за кочење</w:t>
            </w:r>
          </w:p>
        </w:tc>
        <w:tc>
          <w:tcPr>
            <w:tcW w:w="4469" w:type="dxa"/>
          </w:tcPr>
          <w:p w:rsidR="00E6727B" w:rsidRPr="00CF4285" w:rsidRDefault="00E6727B" w:rsidP="00120B44">
            <w:pPr>
              <w:spacing w:line="225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  <w:t>Густина на 20</w:t>
            </w:r>
            <w:r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vertAlign w:val="superscript"/>
              </w:rPr>
              <w:t>0</w:t>
            </w:r>
            <w:r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  <w:t>С g/cm3 --------1,059</w:t>
            </w:r>
          </w:p>
          <w:p w:rsidR="00E6727B" w:rsidRPr="00CE048D" w:rsidRDefault="00E6727B" w:rsidP="00120B44">
            <w:pPr>
              <w:spacing w:line="225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  <w:t>Кинематичка вискозност на 100</w:t>
            </w:r>
            <w:r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vertAlign w:val="superscript"/>
              </w:rPr>
              <w:t>0</w:t>
            </w:r>
            <w:r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  <w:t>С мм2/s  ---------2,025</w:t>
            </w:r>
          </w:p>
          <w:p w:rsidR="00E6727B" w:rsidRDefault="00E6727B" w:rsidP="00120B44">
            <w:pPr>
              <w:spacing w:line="225" w:lineRule="atLeast"/>
              <w:ind w:left="720" w:hanging="720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  <w:t xml:space="preserve">Тачка кључања </w:t>
            </w:r>
            <w:r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vertAlign w:val="superscript"/>
              </w:rPr>
              <w:t>0</w:t>
            </w:r>
            <w:r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  <w:t>С -------  257</w:t>
            </w:r>
          </w:p>
          <w:p w:rsidR="00E6727B" w:rsidRDefault="00E6727B" w:rsidP="00120B44">
            <w:pPr>
              <w:spacing w:line="225" w:lineRule="atLeast"/>
              <w:ind w:left="720" w:hanging="720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  <w:t xml:space="preserve">Тачка течења </w:t>
            </w:r>
            <w:r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vertAlign w:val="superscript"/>
              </w:rPr>
              <w:t>0</w:t>
            </w:r>
            <w:r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  <w:t>С --------  -27</w:t>
            </w:r>
          </w:p>
          <w:p w:rsidR="00E6727B" w:rsidRPr="00CF4285" w:rsidRDefault="00E6727B" w:rsidP="00120B44">
            <w:pPr>
              <w:spacing w:line="225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  <w:t>pH вредност -------  9,5</w:t>
            </w:r>
          </w:p>
        </w:tc>
      </w:tr>
      <w:tr w:rsidR="00E6727B" w:rsidTr="00E6727B">
        <w:tc>
          <w:tcPr>
            <w:tcW w:w="477" w:type="dxa"/>
          </w:tcPr>
          <w:p w:rsidR="00E6727B" w:rsidRDefault="00E6727B" w:rsidP="00120B44">
            <w:pPr>
              <w:spacing w:line="225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  <w:t>9</w:t>
            </w:r>
          </w:p>
        </w:tc>
        <w:tc>
          <w:tcPr>
            <w:tcW w:w="1953" w:type="dxa"/>
          </w:tcPr>
          <w:p w:rsidR="00E6727B" w:rsidRPr="005F5FDD" w:rsidRDefault="00E6727B" w:rsidP="00120B44">
            <w:pPr>
              <w:spacing w:line="225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  <w:t>ЛПД</w:t>
            </w:r>
          </w:p>
        </w:tc>
        <w:tc>
          <w:tcPr>
            <w:tcW w:w="4261" w:type="dxa"/>
          </w:tcPr>
          <w:p w:rsidR="00E6727B" w:rsidRPr="00035E1F" w:rsidRDefault="00E6727B" w:rsidP="00120B44">
            <w:pPr>
              <w:spacing w:line="225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  <w:t xml:space="preserve">Вишенаменска маст на бази  Ли-12- хидрокси стерата са ЕП адитивима намењена за подмазивање </w:t>
            </w:r>
          </w:p>
        </w:tc>
        <w:tc>
          <w:tcPr>
            <w:tcW w:w="4469" w:type="dxa"/>
          </w:tcPr>
          <w:p w:rsidR="00E6727B" w:rsidRDefault="00E6727B" w:rsidP="00120B44">
            <w:pPr>
              <w:spacing w:line="225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  <w:t>Пенетрација на 25</w:t>
            </w:r>
            <w:r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vertAlign w:val="superscript"/>
              </w:rPr>
              <w:t>0</w:t>
            </w:r>
            <w:r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  <w:t>С, 60 удараца, 0,1мм --------270</w:t>
            </w:r>
          </w:p>
          <w:p w:rsidR="00E6727B" w:rsidRDefault="00E6727B" w:rsidP="00120B44">
            <w:pPr>
              <w:spacing w:line="225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  <w:t xml:space="preserve">Тачка капања </w:t>
            </w:r>
            <w:r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vertAlign w:val="superscript"/>
              </w:rPr>
              <w:t>0</w:t>
            </w:r>
            <w:r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  <w:t>С ------------------200</w:t>
            </w:r>
          </w:p>
          <w:p w:rsidR="00E6727B" w:rsidRPr="00C672E5" w:rsidRDefault="00E6727B" w:rsidP="00120B44">
            <w:pPr>
              <w:spacing w:line="225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  <w:t>Сила сваривања N-------------------- 3150</w:t>
            </w:r>
          </w:p>
        </w:tc>
      </w:tr>
      <w:tr w:rsidR="00E6727B" w:rsidTr="00E6727B">
        <w:tc>
          <w:tcPr>
            <w:tcW w:w="477" w:type="dxa"/>
          </w:tcPr>
          <w:p w:rsidR="00E6727B" w:rsidRDefault="00E6727B" w:rsidP="00120B44">
            <w:pPr>
              <w:spacing w:line="225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  <w:t>10</w:t>
            </w:r>
          </w:p>
        </w:tc>
        <w:tc>
          <w:tcPr>
            <w:tcW w:w="1953" w:type="dxa"/>
          </w:tcPr>
          <w:p w:rsidR="00E6727B" w:rsidRPr="005F5FDD" w:rsidRDefault="00E6727B" w:rsidP="00120B44">
            <w:pPr>
              <w:spacing w:line="225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  <w:t xml:space="preserve">АНТИФРИЗ </w:t>
            </w:r>
          </w:p>
        </w:tc>
        <w:tc>
          <w:tcPr>
            <w:tcW w:w="4261" w:type="dxa"/>
          </w:tcPr>
          <w:p w:rsidR="00E6727B" w:rsidRPr="005F5FDD" w:rsidRDefault="00E6727B" w:rsidP="00120B44">
            <w:pPr>
              <w:spacing w:line="225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  <w:t>Антифриз 100%</w:t>
            </w:r>
          </w:p>
        </w:tc>
        <w:tc>
          <w:tcPr>
            <w:tcW w:w="4469" w:type="dxa"/>
          </w:tcPr>
          <w:p w:rsidR="00E6727B" w:rsidRPr="005F5FDD" w:rsidRDefault="00E6727B" w:rsidP="00120B44">
            <w:pPr>
              <w:spacing w:line="225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  <w:t>Густина на 20</w:t>
            </w:r>
            <w:r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vertAlign w:val="superscript"/>
              </w:rPr>
              <w:t>0</w:t>
            </w:r>
            <w:r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  <w:t>С g/cm3 --------1,122</w:t>
            </w:r>
          </w:p>
          <w:p w:rsidR="00E6727B" w:rsidRPr="005F5FDD" w:rsidRDefault="00E6727B" w:rsidP="00120B44">
            <w:pPr>
              <w:spacing w:line="225" w:lineRule="atLeast"/>
              <w:ind w:left="720" w:hanging="720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  <w:t xml:space="preserve">Тачка кључања </w:t>
            </w:r>
            <w:r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vertAlign w:val="superscript"/>
              </w:rPr>
              <w:t>0</w:t>
            </w:r>
            <w:r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  <w:t>С -------  169,9</w:t>
            </w:r>
          </w:p>
          <w:p w:rsidR="00E6727B" w:rsidRPr="005F5FDD" w:rsidRDefault="00E6727B" w:rsidP="00120B44">
            <w:pPr>
              <w:spacing w:line="225" w:lineRule="atLeast"/>
              <w:ind w:left="720" w:hanging="720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  <w:t xml:space="preserve">Тачка мржњења </w:t>
            </w:r>
            <w:r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vertAlign w:val="superscript"/>
              </w:rPr>
              <w:t>0</w:t>
            </w:r>
            <w:r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  <w:t>С  ( 50%зап:50%деми вода) --------  -39</w:t>
            </w:r>
          </w:p>
          <w:p w:rsidR="00E6727B" w:rsidRDefault="00E6727B" w:rsidP="00120B44">
            <w:pPr>
              <w:spacing w:line="225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  <w:t>pH вредност -------  9,5</w:t>
            </w:r>
          </w:p>
          <w:p w:rsidR="00E6727B" w:rsidRPr="00A72553" w:rsidRDefault="00E6727B" w:rsidP="00120B44">
            <w:pPr>
              <w:spacing w:line="225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  <w:t>Садржај воде %  v/v  -----------  3,63</w:t>
            </w:r>
          </w:p>
        </w:tc>
      </w:tr>
      <w:tr w:rsidR="00E6727B" w:rsidTr="00E6727B">
        <w:tc>
          <w:tcPr>
            <w:tcW w:w="477" w:type="dxa"/>
          </w:tcPr>
          <w:p w:rsidR="00E6727B" w:rsidRDefault="00E6727B" w:rsidP="00120B44">
            <w:pPr>
              <w:spacing w:line="225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  <w:t>11</w:t>
            </w:r>
          </w:p>
        </w:tc>
        <w:tc>
          <w:tcPr>
            <w:tcW w:w="1953" w:type="dxa"/>
          </w:tcPr>
          <w:p w:rsidR="00E6727B" w:rsidRPr="00A72553" w:rsidRDefault="00E6727B" w:rsidP="00120B44">
            <w:pPr>
              <w:spacing w:line="225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  <w:t>Г 12</w:t>
            </w:r>
          </w:p>
        </w:tc>
        <w:tc>
          <w:tcPr>
            <w:tcW w:w="4261" w:type="dxa"/>
          </w:tcPr>
          <w:p w:rsidR="00E6727B" w:rsidRPr="001F5356" w:rsidRDefault="00E6727B" w:rsidP="00120B44">
            <w:pPr>
              <w:spacing w:line="225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  <w:t>Антифриз</w:t>
            </w:r>
          </w:p>
        </w:tc>
        <w:tc>
          <w:tcPr>
            <w:tcW w:w="4469" w:type="dxa"/>
          </w:tcPr>
          <w:p w:rsidR="00E6727B" w:rsidRPr="005F5FDD" w:rsidRDefault="00E6727B" w:rsidP="00120B44">
            <w:pPr>
              <w:spacing w:line="225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  <w:t>Густина на 20</w:t>
            </w:r>
            <w:r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vertAlign w:val="superscript"/>
              </w:rPr>
              <w:t>0</w:t>
            </w:r>
            <w:r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  <w:t>С g/cm3 --------1,113</w:t>
            </w:r>
          </w:p>
          <w:p w:rsidR="00E6727B" w:rsidRPr="005F5FDD" w:rsidRDefault="00E6727B" w:rsidP="00120B44">
            <w:pPr>
              <w:spacing w:line="225" w:lineRule="atLeast"/>
              <w:ind w:left="720" w:hanging="720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  <w:t xml:space="preserve">Тачка кључања </w:t>
            </w:r>
            <w:r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vertAlign w:val="superscript"/>
              </w:rPr>
              <w:t>0</w:t>
            </w:r>
            <w:r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  <w:t>С -------  175,3</w:t>
            </w:r>
          </w:p>
          <w:p w:rsidR="00E6727B" w:rsidRPr="005F5FDD" w:rsidRDefault="00E6727B" w:rsidP="00120B44">
            <w:pPr>
              <w:spacing w:line="225" w:lineRule="atLeast"/>
              <w:ind w:left="720" w:hanging="720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  <w:t xml:space="preserve">Тачка мржњења </w:t>
            </w:r>
            <w:r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vertAlign w:val="superscript"/>
              </w:rPr>
              <w:t>0</w:t>
            </w:r>
            <w:r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  <w:t>С  ( 50%зап:50%деми вода) --------  -39,7</w:t>
            </w:r>
          </w:p>
          <w:p w:rsidR="00E6727B" w:rsidRPr="00A72553" w:rsidRDefault="00E6727B" w:rsidP="00120B44">
            <w:pPr>
              <w:spacing w:line="225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  <w:t>pH вредност -------  8,7</w:t>
            </w:r>
          </w:p>
          <w:p w:rsidR="00E6727B" w:rsidRDefault="00E6727B" w:rsidP="00120B44">
            <w:pPr>
              <w:spacing w:line="225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  <w:t>Садржај воде %  v/v  -----------  2,69</w:t>
            </w:r>
          </w:p>
        </w:tc>
      </w:tr>
      <w:tr w:rsidR="00E6727B" w:rsidTr="00E6727B">
        <w:tc>
          <w:tcPr>
            <w:tcW w:w="477" w:type="dxa"/>
          </w:tcPr>
          <w:p w:rsidR="00E6727B" w:rsidRDefault="00E6727B" w:rsidP="00120B44">
            <w:pPr>
              <w:spacing w:line="225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  <w:t>12</w:t>
            </w:r>
          </w:p>
        </w:tc>
        <w:tc>
          <w:tcPr>
            <w:tcW w:w="1953" w:type="dxa"/>
          </w:tcPr>
          <w:p w:rsidR="00E6727B" w:rsidRPr="00A72553" w:rsidRDefault="00E6727B" w:rsidP="00120B44">
            <w:pPr>
              <w:spacing w:line="225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  <w:t>ДЕСТИЛОВАНА ВОДА</w:t>
            </w:r>
          </w:p>
        </w:tc>
        <w:tc>
          <w:tcPr>
            <w:tcW w:w="4261" w:type="dxa"/>
          </w:tcPr>
          <w:p w:rsidR="00E6727B" w:rsidRDefault="00E6727B" w:rsidP="00120B44">
            <w:pPr>
              <w:spacing w:line="225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</w:pPr>
          </w:p>
        </w:tc>
        <w:tc>
          <w:tcPr>
            <w:tcW w:w="4469" w:type="dxa"/>
          </w:tcPr>
          <w:p w:rsidR="00E6727B" w:rsidRDefault="00E6727B" w:rsidP="00120B44">
            <w:pPr>
              <w:spacing w:line="225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  <w:t>pH вредност --------5,8</w:t>
            </w:r>
          </w:p>
          <w:p w:rsidR="00E6727B" w:rsidRDefault="00E6727B" w:rsidP="00120B44">
            <w:pPr>
              <w:spacing w:line="225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  <w:t xml:space="preserve">Електрична проводљивост, </w:t>
            </w:r>
            <m:oMath>
              <m:r>
                <w:rPr>
                  <w:rFonts w:ascii="Cambria Math" w:eastAsia="Times New Roman" w:hAnsi="Cambria Math" w:cs="Times New Roman"/>
                  <w:color w:val="666666"/>
                  <w:sz w:val="16"/>
                  <w:szCs w:val="16"/>
                </w:rPr>
                <m:t>μ</m:t>
              </m:r>
            </m:oMath>
            <w:r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  <w:t>С/цм --------6,0</w:t>
            </w:r>
          </w:p>
          <w:p w:rsidR="00E6727B" w:rsidRPr="00A72553" w:rsidRDefault="00E6727B" w:rsidP="00120B44">
            <w:pPr>
              <w:spacing w:line="225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  <w:t xml:space="preserve">Укупна тврдоћа , </w:t>
            </w:r>
            <w:r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vertAlign w:val="superscript"/>
              </w:rPr>
              <w:t>0</w:t>
            </w:r>
            <w:r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  <w:t>N --------------------0,01</w:t>
            </w:r>
          </w:p>
        </w:tc>
      </w:tr>
      <w:tr w:rsidR="00E6727B" w:rsidTr="00E6727B">
        <w:tc>
          <w:tcPr>
            <w:tcW w:w="477" w:type="dxa"/>
          </w:tcPr>
          <w:p w:rsidR="00E6727B" w:rsidRDefault="00E6727B" w:rsidP="00120B44">
            <w:pPr>
              <w:spacing w:line="225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  <w:t>13</w:t>
            </w:r>
          </w:p>
        </w:tc>
        <w:tc>
          <w:tcPr>
            <w:tcW w:w="1953" w:type="dxa"/>
          </w:tcPr>
          <w:p w:rsidR="00E6727B" w:rsidRPr="00A72553" w:rsidRDefault="00E6727B" w:rsidP="00120B44">
            <w:pPr>
              <w:spacing w:line="225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  <w:t>Хидрол ХВ 46</w:t>
            </w:r>
          </w:p>
        </w:tc>
        <w:tc>
          <w:tcPr>
            <w:tcW w:w="4261" w:type="dxa"/>
          </w:tcPr>
          <w:p w:rsidR="00E6727B" w:rsidRPr="00A72553" w:rsidRDefault="00E6727B" w:rsidP="00120B44">
            <w:pPr>
              <w:spacing w:line="225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  <w:t>Са великим индексом вискозности.Произведено технологијом  са адитивима на бази цинка и адитивима стабилним на смицање како би уље одржало вискозност током широког температурног опсега.</w:t>
            </w:r>
          </w:p>
        </w:tc>
        <w:tc>
          <w:tcPr>
            <w:tcW w:w="4469" w:type="dxa"/>
          </w:tcPr>
          <w:p w:rsidR="00E6727B" w:rsidRPr="00474297" w:rsidRDefault="00E6727B" w:rsidP="00120B44">
            <w:pPr>
              <w:spacing w:line="225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  <w:t>Густина на 15</w:t>
            </w:r>
            <w:r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vertAlign w:val="superscript"/>
              </w:rPr>
              <w:t>0</w:t>
            </w:r>
            <w:r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  <w:t>С g/cm3 --------0,862</w:t>
            </w:r>
          </w:p>
          <w:p w:rsidR="00E6727B" w:rsidRPr="00474297" w:rsidRDefault="00E6727B" w:rsidP="00120B44">
            <w:pPr>
              <w:spacing w:line="225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  <w:t>Кинематичка вискозност на 100</w:t>
            </w:r>
            <w:r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vertAlign w:val="superscript"/>
              </w:rPr>
              <w:t>0</w:t>
            </w:r>
            <w:r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  <w:t>С мм2/s  ---------8,13</w:t>
            </w:r>
          </w:p>
          <w:p w:rsidR="00E6727B" w:rsidRPr="00474297" w:rsidRDefault="00E6727B" w:rsidP="00120B44">
            <w:pPr>
              <w:spacing w:line="225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  <w:t>Индекс вискозности---------------153</w:t>
            </w:r>
          </w:p>
          <w:p w:rsidR="00E6727B" w:rsidRPr="00474297" w:rsidRDefault="00E6727B" w:rsidP="00120B44">
            <w:pPr>
              <w:spacing w:line="225" w:lineRule="atLeast"/>
              <w:ind w:left="720" w:hanging="720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  <w:t xml:space="preserve">Тачка паљења </w:t>
            </w:r>
            <w:r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vertAlign w:val="superscript"/>
              </w:rPr>
              <w:t>0</w:t>
            </w:r>
            <w:r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  <w:t>С -------  242</w:t>
            </w:r>
          </w:p>
          <w:p w:rsidR="00E6727B" w:rsidRPr="00474297" w:rsidRDefault="00E6727B" w:rsidP="00120B44">
            <w:pPr>
              <w:spacing w:line="225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  <w:t xml:space="preserve">Тачка течења </w:t>
            </w:r>
            <w:r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vertAlign w:val="superscript"/>
              </w:rPr>
              <w:t>0</w:t>
            </w:r>
            <w:r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  <w:t>С --------  -36</w:t>
            </w:r>
          </w:p>
          <w:p w:rsidR="00E6727B" w:rsidRDefault="00E6727B" w:rsidP="00120B44">
            <w:pPr>
              <w:spacing w:line="225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  <w:t>Корозија Сu траке(3h,100</w:t>
            </w:r>
            <w:r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vertAlign w:val="superscript"/>
              </w:rPr>
              <w:t>0</w:t>
            </w:r>
            <w:r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  <w:t>С) , класа--------  1а</w:t>
            </w:r>
          </w:p>
          <w:p w:rsidR="00E6727B" w:rsidRPr="00474297" w:rsidRDefault="00E6727B" w:rsidP="00120B44">
            <w:pPr>
              <w:spacing w:line="225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  <w:t>Тотоални базни број ,mgKOH/g-----0,5</w:t>
            </w:r>
          </w:p>
        </w:tc>
      </w:tr>
      <w:tr w:rsidR="00E6727B" w:rsidTr="00E6727B">
        <w:tc>
          <w:tcPr>
            <w:tcW w:w="477" w:type="dxa"/>
          </w:tcPr>
          <w:p w:rsidR="00E6727B" w:rsidRDefault="00E6727B" w:rsidP="00120B44">
            <w:pPr>
              <w:spacing w:line="225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  <w:t>14</w:t>
            </w:r>
          </w:p>
        </w:tc>
        <w:tc>
          <w:tcPr>
            <w:tcW w:w="1953" w:type="dxa"/>
          </w:tcPr>
          <w:p w:rsidR="00E6727B" w:rsidRPr="00474297" w:rsidRDefault="00E6727B" w:rsidP="00120B44">
            <w:pPr>
              <w:spacing w:line="225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  <w:t>Моторно  уље 15 w40</w:t>
            </w:r>
          </w:p>
        </w:tc>
        <w:tc>
          <w:tcPr>
            <w:tcW w:w="4261" w:type="dxa"/>
          </w:tcPr>
          <w:p w:rsidR="00E6727B" w:rsidRPr="00474297" w:rsidRDefault="00E6727B" w:rsidP="00120B44">
            <w:pPr>
              <w:spacing w:line="225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  <w:t>Минерално мултиградно моторно уље за подмазивање и побољшану заштиту дизел мотора.За подмазивање четворотактних мотора теретних возила и грађевинских машина</w:t>
            </w:r>
          </w:p>
        </w:tc>
        <w:tc>
          <w:tcPr>
            <w:tcW w:w="4469" w:type="dxa"/>
          </w:tcPr>
          <w:p w:rsidR="00E6727B" w:rsidRPr="00474297" w:rsidRDefault="00E6727B" w:rsidP="00120B44">
            <w:pPr>
              <w:spacing w:line="225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  <w:t>Густина на 15</w:t>
            </w:r>
            <w:r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vertAlign w:val="superscript"/>
              </w:rPr>
              <w:t>0</w:t>
            </w:r>
            <w:r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  <w:t>С g/cm3 --------0,871</w:t>
            </w:r>
          </w:p>
          <w:p w:rsidR="00E6727B" w:rsidRPr="00474297" w:rsidRDefault="00E6727B" w:rsidP="00120B44">
            <w:pPr>
              <w:spacing w:line="225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  <w:t>Кинематичка вискозност на 100</w:t>
            </w:r>
            <w:r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vertAlign w:val="superscript"/>
              </w:rPr>
              <w:t>0</w:t>
            </w:r>
            <w:r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  <w:t>С мм2/s  ---------15,03</w:t>
            </w:r>
          </w:p>
          <w:p w:rsidR="00E6727B" w:rsidRPr="00474297" w:rsidRDefault="00E6727B" w:rsidP="00120B44">
            <w:pPr>
              <w:spacing w:line="225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  <w:t>Индекс вискозности---------------147</w:t>
            </w:r>
          </w:p>
          <w:p w:rsidR="00E6727B" w:rsidRPr="00474297" w:rsidRDefault="00E6727B" w:rsidP="00120B44">
            <w:pPr>
              <w:spacing w:line="225" w:lineRule="atLeast"/>
              <w:ind w:left="720" w:hanging="720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  <w:t xml:space="preserve">Тачка паљења </w:t>
            </w:r>
            <w:r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vertAlign w:val="superscript"/>
              </w:rPr>
              <w:t>0</w:t>
            </w:r>
            <w:r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  <w:t>С -------  234</w:t>
            </w:r>
          </w:p>
          <w:p w:rsidR="00E6727B" w:rsidRPr="00474297" w:rsidRDefault="00E6727B" w:rsidP="00120B44">
            <w:pPr>
              <w:spacing w:line="225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  <w:t xml:space="preserve">Тачка течења </w:t>
            </w:r>
            <w:r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vertAlign w:val="superscript"/>
              </w:rPr>
              <w:t>0</w:t>
            </w:r>
            <w:r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  <w:t>С --------  -30</w:t>
            </w:r>
          </w:p>
          <w:p w:rsidR="00E6727B" w:rsidRPr="00474297" w:rsidRDefault="00E6727B" w:rsidP="00120B44">
            <w:pPr>
              <w:spacing w:line="225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  <w:t>Тотоални базни број ,mgKOH/g----- 10,3</w:t>
            </w:r>
          </w:p>
        </w:tc>
      </w:tr>
      <w:tr w:rsidR="00E6727B" w:rsidTr="00E6727B">
        <w:tc>
          <w:tcPr>
            <w:tcW w:w="477" w:type="dxa"/>
          </w:tcPr>
          <w:p w:rsidR="00E6727B" w:rsidRPr="00474297" w:rsidRDefault="00E6727B" w:rsidP="00120B44">
            <w:pPr>
              <w:spacing w:line="225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  <w:t>15</w:t>
            </w:r>
          </w:p>
        </w:tc>
        <w:tc>
          <w:tcPr>
            <w:tcW w:w="1953" w:type="dxa"/>
          </w:tcPr>
          <w:p w:rsidR="00E6727B" w:rsidRDefault="00E6727B" w:rsidP="00120B44">
            <w:pPr>
              <w:spacing w:line="225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  <w:t>Хидраулично уље 10 w</w:t>
            </w:r>
          </w:p>
        </w:tc>
        <w:tc>
          <w:tcPr>
            <w:tcW w:w="4261" w:type="dxa"/>
          </w:tcPr>
          <w:p w:rsidR="00E6727B" w:rsidRDefault="00E6727B" w:rsidP="00120B44">
            <w:pPr>
              <w:spacing w:line="225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  <w:t xml:space="preserve"> 100% синтетичко уље за дизел моторе високих перформанси.За максималну заштиту од хабања мотора, велику стабилност температуре.</w:t>
            </w:r>
          </w:p>
        </w:tc>
        <w:tc>
          <w:tcPr>
            <w:tcW w:w="4469" w:type="dxa"/>
          </w:tcPr>
          <w:p w:rsidR="00E6727B" w:rsidRPr="00474297" w:rsidRDefault="00E6727B" w:rsidP="00120B44">
            <w:pPr>
              <w:spacing w:line="225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  <w:t>Густина на 15</w:t>
            </w:r>
            <w:r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vertAlign w:val="superscript"/>
              </w:rPr>
              <w:t>0</w:t>
            </w:r>
            <w:r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  <w:t>С g/cm3 --------0,866</w:t>
            </w:r>
          </w:p>
          <w:p w:rsidR="00E6727B" w:rsidRPr="002366B3" w:rsidRDefault="00E6727B" w:rsidP="00120B44">
            <w:pPr>
              <w:spacing w:line="225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  <w:t>Кинематичка вискозност на 100</w:t>
            </w:r>
            <w:r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vertAlign w:val="superscript"/>
              </w:rPr>
              <w:t>0</w:t>
            </w:r>
            <w:r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  <w:t>С мм2/s  ---------14,5</w:t>
            </w:r>
          </w:p>
          <w:p w:rsidR="00E6727B" w:rsidRPr="00474297" w:rsidRDefault="00E6727B" w:rsidP="00120B44">
            <w:pPr>
              <w:spacing w:line="225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  <w:t>Индекс вискозности---------------157</w:t>
            </w:r>
          </w:p>
          <w:p w:rsidR="00E6727B" w:rsidRPr="00474297" w:rsidRDefault="00E6727B" w:rsidP="00120B44">
            <w:pPr>
              <w:spacing w:line="225" w:lineRule="atLeast"/>
              <w:ind w:left="720" w:hanging="720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  <w:t xml:space="preserve">Тачка паљења </w:t>
            </w:r>
            <w:r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vertAlign w:val="superscript"/>
              </w:rPr>
              <w:t>0</w:t>
            </w:r>
            <w:r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  <w:t>С -------  224</w:t>
            </w:r>
          </w:p>
          <w:p w:rsidR="00E6727B" w:rsidRPr="00474297" w:rsidRDefault="00E6727B" w:rsidP="00120B44">
            <w:pPr>
              <w:spacing w:line="225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  <w:t xml:space="preserve">Тачка течења </w:t>
            </w:r>
            <w:r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vertAlign w:val="superscript"/>
              </w:rPr>
              <w:t>0</w:t>
            </w:r>
            <w:r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  <w:t>С --------  -33</w:t>
            </w:r>
          </w:p>
        </w:tc>
      </w:tr>
      <w:tr w:rsidR="00E6727B" w:rsidTr="00E6727B">
        <w:tc>
          <w:tcPr>
            <w:tcW w:w="477" w:type="dxa"/>
          </w:tcPr>
          <w:p w:rsidR="00E6727B" w:rsidRDefault="00E6727B" w:rsidP="00120B44">
            <w:pPr>
              <w:spacing w:line="225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  <w:t>16</w:t>
            </w:r>
          </w:p>
        </w:tc>
        <w:tc>
          <w:tcPr>
            <w:tcW w:w="1953" w:type="dxa"/>
          </w:tcPr>
          <w:p w:rsidR="00E6727B" w:rsidRDefault="00E6727B" w:rsidP="00120B44">
            <w:pPr>
              <w:spacing w:line="225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  <w:t>Ланцол</w:t>
            </w:r>
          </w:p>
        </w:tc>
        <w:tc>
          <w:tcPr>
            <w:tcW w:w="4261" w:type="dxa"/>
          </w:tcPr>
          <w:p w:rsidR="00E6727B" w:rsidRDefault="00E6727B" w:rsidP="00120B44">
            <w:pPr>
              <w:spacing w:line="225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  <w:t>Уље минералне основе намењено за подмазивање ланаца свих типова ручних театера</w:t>
            </w:r>
          </w:p>
        </w:tc>
        <w:tc>
          <w:tcPr>
            <w:tcW w:w="4469" w:type="dxa"/>
          </w:tcPr>
          <w:p w:rsidR="00E6727B" w:rsidRPr="002366B3" w:rsidRDefault="00E6727B" w:rsidP="00120B44">
            <w:pPr>
              <w:spacing w:line="225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  <w:t>Густина на 15</w:t>
            </w:r>
            <w:r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vertAlign w:val="superscript"/>
              </w:rPr>
              <w:t>0</w:t>
            </w:r>
            <w:r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  <w:t>С g/cm3 --------0,9</w:t>
            </w:r>
          </w:p>
          <w:p w:rsidR="00E6727B" w:rsidRPr="002366B3" w:rsidRDefault="00E6727B" w:rsidP="00120B44">
            <w:pPr>
              <w:spacing w:line="225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  <w:t>Кинематичка вискозност на 100</w:t>
            </w:r>
            <w:r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vertAlign w:val="superscript"/>
              </w:rPr>
              <w:t>0</w:t>
            </w:r>
            <w:r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  <w:t>С мм2/s  ---------95</w:t>
            </w:r>
          </w:p>
          <w:p w:rsidR="00E6727B" w:rsidRPr="00474297" w:rsidRDefault="00E6727B" w:rsidP="00120B44">
            <w:pPr>
              <w:spacing w:line="225" w:lineRule="atLeast"/>
              <w:ind w:left="720" w:hanging="720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  <w:t xml:space="preserve">Тачка паљења </w:t>
            </w:r>
            <w:r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vertAlign w:val="superscript"/>
              </w:rPr>
              <w:t>0</w:t>
            </w:r>
            <w:r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  <w:t>С -------  220</w:t>
            </w:r>
          </w:p>
          <w:p w:rsidR="00E6727B" w:rsidRPr="00474297" w:rsidRDefault="00E6727B" w:rsidP="00120B44">
            <w:pPr>
              <w:spacing w:line="225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  <w:t xml:space="preserve">Тачка стињавања </w:t>
            </w:r>
            <w:r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vertAlign w:val="superscript"/>
              </w:rPr>
              <w:t>0</w:t>
            </w:r>
            <w:r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  <w:t>С --------  -21</w:t>
            </w:r>
          </w:p>
        </w:tc>
      </w:tr>
    </w:tbl>
    <w:p w:rsidR="00E6727B" w:rsidRDefault="00E6727B" w:rsidP="00E6727B">
      <w:pPr>
        <w:spacing w:after="188" w:line="225" w:lineRule="atLeast"/>
        <w:textAlignment w:val="baseline"/>
        <w:rPr>
          <w:rFonts w:ascii="Times New Roman" w:eastAsia="Times New Roman" w:hAnsi="Times New Roman" w:cs="Times New Roman"/>
          <w:color w:val="666666"/>
          <w:sz w:val="16"/>
          <w:szCs w:val="16"/>
          <w:lang/>
        </w:rPr>
      </w:pPr>
    </w:p>
    <w:p w:rsidR="00E6727B" w:rsidRDefault="00E6727B" w:rsidP="00E6727B">
      <w:pPr>
        <w:spacing w:after="188" w:line="225" w:lineRule="atLeast"/>
        <w:textAlignment w:val="baseline"/>
        <w:rPr>
          <w:rFonts w:ascii="Arial" w:eastAsia="Times New Roman" w:hAnsi="Arial" w:cs="Arial"/>
          <w:b/>
          <w:sz w:val="20"/>
          <w:szCs w:val="20"/>
          <w:lang/>
        </w:rPr>
      </w:pPr>
      <w:r w:rsidRPr="00E6727B">
        <w:rPr>
          <w:rFonts w:ascii="Arial" w:eastAsia="Times New Roman" w:hAnsi="Arial" w:cs="Arial"/>
          <w:b/>
          <w:sz w:val="20"/>
          <w:szCs w:val="20"/>
          <w:lang/>
        </w:rPr>
        <w:t>Уз  понуду обавезно доставити УВЕРЕЊЕ О КВАЛИТЕТУ  акредитоване лабораторије ,да су понуђена добра у складу са захтевима  Правилника о техничким и другим захтевима за мазива,индустријска уља и сродне производе тренутно важећи.</w:t>
      </w:r>
    </w:p>
    <w:p w:rsidR="00E6727B" w:rsidRPr="00E6727B" w:rsidRDefault="00E6727B" w:rsidP="005A41A3">
      <w:pPr>
        <w:spacing w:after="188" w:line="225" w:lineRule="atLeast"/>
        <w:jc w:val="right"/>
        <w:textAlignment w:val="baseline"/>
        <w:rPr>
          <w:rFonts w:ascii="Arial" w:eastAsia="Times New Roman" w:hAnsi="Arial" w:cs="Arial"/>
          <w:b/>
          <w:sz w:val="20"/>
          <w:szCs w:val="20"/>
          <w:lang/>
        </w:rPr>
      </w:pPr>
      <w:r>
        <w:rPr>
          <w:rFonts w:ascii="Arial" w:eastAsia="Times New Roman" w:hAnsi="Arial" w:cs="Arial"/>
          <w:b/>
          <w:sz w:val="20"/>
          <w:szCs w:val="20"/>
          <w:lang/>
        </w:rPr>
        <w:t>КОМИСИЈА</w:t>
      </w:r>
      <w:r w:rsidR="005A41A3">
        <w:rPr>
          <w:rFonts w:ascii="Arial" w:eastAsia="Times New Roman" w:hAnsi="Arial" w:cs="Arial"/>
          <w:b/>
          <w:sz w:val="20"/>
          <w:szCs w:val="20"/>
          <w:lang/>
        </w:rPr>
        <w:t>,</w:t>
      </w:r>
    </w:p>
    <w:sectPr w:rsidR="00E6727B" w:rsidRPr="00E6727B" w:rsidSect="00D924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Cir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E6727B"/>
    <w:rsid w:val="005A41A3"/>
    <w:rsid w:val="00687882"/>
    <w:rsid w:val="00946003"/>
    <w:rsid w:val="00D924DB"/>
    <w:rsid w:val="00E67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27B"/>
  </w:style>
  <w:style w:type="paragraph" w:styleId="Heading5">
    <w:name w:val="heading 5"/>
    <w:basedOn w:val="Normal"/>
    <w:next w:val="Normal"/>
    <w:link w:val="Heading5Char"/>
    <w:semiHidden/>
    <w:unhideWhenUsed/>
    <w:qFormat/>
    <w:rsid w:val="00E6727B"/>
    <w:pPr>
      <w:keepNext/>
      <w:tabs>
        <w:tab w:val="num" w:pos="0"/>
        <w:tab w:val="center" w:pos="4819"/>
      </w:tabs>
      <w:suppressAutoHyphens/>
      <w:spacing w:after="0" w:line="240" w:lineRule="auto"/>
      <w:jc w:val="both"/>
      <w:outlineLvl w:val="4"/>
    </w:pPr>
    <w:rPr>
      <w:rFonts w:ascii="TimesCir" w:eastAsia="Times New Roman" w:hAnsi="TimesCir" w:cs="TimesCir"/>
      <w:b/>
      <w:sz w:val="32"/>
      <w:szCs w:val="32"/>
      <w:lang w:eastAsia="ar-SA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E6727B"/>
    <w:pPr>
      <w:keepNext/>
      <w:shd w:val="clear" w:color="auto" w:fill="C0C0C0"/>
      <w:tabs>
        <w:tab w:val="num" w:pos="0"/>
      </w:tabs>
      <w:suppressAutoHyphens/>
      <w:spacing w:after="0" w:line="240" w:lineRule="auto"/>
      <w:outlineLvl w:val="6"/>
    </w:pPr>
    <w:rPr>
      <w:rFonts w:ascii="TimesCir" w:eastAsia="Times New Roman" w:hAnsi="TimesCir" w:cs="TimesCir"/>
      <w:b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semiHidden/>
    <w:rsid w:val="00E6727B"/>
    <w:rPr>
      <w:rFonts w:ascii="TimesCir" w:eastAsia="Times New Roman" w:hAnsi="TimesCir" w:cs="TimesCir"/>
      <w:b/>
      <w:sz w:val="32"/>
      <w:szCs w:val="32"/>
      <w:lang w:eastAsia="ar-SA"/>
    </w:rPr>
  </w:style>
  <w:style w:type="character" w:customStyle="1" w:styleId="Heading7Char">
    <w:name w:val="Heading 7 Char"/>
    <w:basedOn w:val="DefaultParagraphFont"/>
    <w:link w:val="Heading7"/>
    <w:semiHidden/>
    <w:rsid w:val="00E6727B"/>
    <w:rPr>
      <w:rFonts w:ascii="TimesCir" w:eastAsia="Times New Roman" w:hAnsi="TimesCir" w:cs="TimesCir"/>
      <w:b/>
      <w:shd w:val="clear" w:color="auto" w:fill="C0C0C0"/>
      <w:lang w:eastAsia="ar-SA"/>
    </w:rPr>
  </w:style>
  <w:style w:type="table" w:styleId="TableGrid">
    <w:name w:val="Table Grid"/>
    <w:basedOn w:val="TableNormal"/>
    <w:uiPriority w:val="59"/>
    <w:rsid w:val="00E672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67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2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9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894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</dc:creator>
  <cp:keywords/>
  <dc:description/>
  <cp:lastModifiedBy>Milos</cp:lastModifiedBy>
  <cp:revision>2</cp:revision>
  <cp:lastPrinted>2018-06-19T09:45:00Z</cp:lastPrinted>
  <dcterms:created xsi:type="dcterms:W3CDTF">2018-06-19T09:34:00Z</dcterms:created>
  <dcterms:modified xsi:type="dcterms:W3CDTF">2018-06-19T09:46:00Z</dcterms:modified>
</cp:coreProperties>
</file>