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C" w:rsidRDefault="0092412C" w:rsidP="0092412C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C846BF">
        <w:pict>
          <v:shape id="UTurnArrow" o:spid="_x0000_s1026" style="position:absolute;left:0;text-align:left;margin-left:-9pt;margin-top:-27pt;width:108pt;height:99pt;z-index:-251658240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C846BF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92412C" w:rsidRDefault="0092412C" w:rsidP="0092412C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92412C" w:rsidRPr="002475DD" w:rsidRDefault="0092412C" w:rsidP="0092412C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92412C" w:rsidRPr="002475DD" w:rsidRDefault="0092412C" w:rsidP="0092412C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jpzaputevealeksinac@mts.rs </w:t>
      </w:r>
    </w:p>
    <w:p w:rsidR="0092412C" w:rsidRDefault="0092412C" w:rsidP="0092412C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Ulica  </w:t>
      </w:r>
      <w:r w:rsidR="00D55E5A">
        <w:rPr>
          <w:rFonts w:ascii="Arial" w:hAnsi="Arial" w:cs="Arial"/>
          <w:sz w:val="20"/>
          <w:szCs w:val="20"/>
          <w:lang/>
        </w:rPr>
        <w:t>Dušana Trivunca</w:t>
      </w:r>
      <w:r w:rsidR="00D55E5A">
        <w:rPr>
          <w:rFonts w:ascii="Arial" w:hAnsi="Arial" w:cs="Arial"/>
          <w:sz w:val="20"/>
          <w:szCs w:val="20"/>
          <w:lang/>
        </w:rPr>
        <w:t xml:space="preserve"> </w:t>
      </w:r>
      <w:r w:rsidR="00D55E5A">
        <w:rPr>
          <w:rFonts w:ascii="Arial" w:hAnsi="Arial" w:cs="Arial"/>
          <w:sz w:val="20"/>
          <w:szCs w:val="20"/>
          <w:lang/>
        </w:rPr>
        <w:t>7/2</w:t>
      </w:r>
      <w:r>
        <w:rPr>
          <w:rFonts w:ascii="Arial" w:hAnsi="Arial" w:cs="Arial"/>
          <w:sz w:val="20"/>
          <w:szCs w:val="20"/>
        </w:rPr>
        <w:t xml:space="preserve">  18220  ALEKSINAC Telefoni  018/  804 -523 / 803 - 350 </w:t>
      </w:r>
    </w:p>
    <w:p w:rsidR="0092412C" w:rsidRPr="00D55E5A" w:rsidRDefault="0092412C" w:rsidP="0092412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475DD">
        <w:rPr>
          <w:rFonts w:ascii="Arial" w:hAnsi="Arial" w:cs="Arial"/>
          <w:b/>
          <w:sz w:val="20"/>
          <w:szCs w:val="20"/>
          <w:u w:val="single"/>
        </w:rPr>
        <w:t xml:space="preserve">                             Tekući račun broj: 160-9485-42  kod Banka Intesa u Aleksincu                                     </w:t>
      </w:r>
    </w:p>
    <w:p w:rsidR="0092412C" w:rsidRPr="00835579" w:rsidRDefault="0092412C" w:rsidP="009241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БР:256</w:t>
      </w:r>
      <w:r w:rsidRPr="00835579">
        <w:rPr>
          <w:rFonts w:ascii="Arial" w:hAnsi="Arial" w:cs="Arial"/>
          <w:sz w:val="24"/>
          <w:szCs w:val="24"/>
        </w:rPr>
        <w:t>/3</w:t>
      </w:r>
    </w:p>
    <w:p w:rsidR="0092412C" w:rsidRDefault="0092412C" w:rsidP="00D55E5A">
      <w:pPr>
        <w:spacing w:after="0"/>
        <w:rPr>
          <w:rFonts w:ascii="Arial" w:hAnsi="Arial" w:cs="Arial"/>
          <w:sz w:val="24"/>
          <w:szCs w:val="24"/>
          <w:lang/>
        </w:rPr>
      </w:pPr>
      <w:r w:rsidRPr="00835579">
        <w:rPr>
          <w:rFonts w:ascii="Arial" w:hAnsi="Arial" w:cs="Arial"/>
          <w:sz w:val="24"/>
          <w:szCs w:val="24"/>
        </w:rPr>
        <w:t>Датум:</w:t>
      </w:r>
      <w:r>
        <w:rPr>
          <w:rFonts w:ascii="Arial" w:hAnsi="Arial" w:cs="Arial"/>
          <w:sz w:val="24"/>
          <w:szCs w:val="24"/>
        </w:rPr>
        <w:t>14.03</w:t>
      </w:r>
      <w:r w:rsidRPr="0083557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835579">
        <w:rPr>
          <w:rFonts w:ascii="Arial" w:hAnsi="Arial" w:cs="Arial"/>
          <w:sz w:val="24"/>
          <w:szCs w:val="24"/>
        </w:rPr>
        <w:t>.године</w:t>
      </w:r>
    </w:p>
    <w:p w:rsidR="00D55E5A" w:rsidRPr="00D55E5A" w:rsidRDefault="00D55E5A" w:rsidP="00D55E5A">
      <w:pPr>
        <w:spacing w:after="0"/>
        <w:rPr>
          <w:rFonts w:ascii="Arial" w:hAnsi="Arial" w:cs="Arial"/>
          <w:sz w:val="24"/>
          <w:szCs w:val="24"/>
          <w:lang/>
        </w:rPr>
      </w:pPr>
    </w:p>
    <w:p w:rsidR="0092412C" w:rsidRDefault="0092412C" w:rsidP="00D55E5A">
      <w:pPr>
        <w:rPr>
          <w:rFonts w:ascii="Arial" w:hAnsi="Arial" w:cs="Arial"/>
          <w:sz w:val="24"/>
          <w:szCs w:val="24"/>
        </w:rPr>
      </w:pPr>
      <w:r w:rsidRPr="00835579">
        <w:rPr>
          <w:rFonts w:ascii="Arial" w:hAnsi="Arial" w:cs="Arial"/>
          <w:sz w:val="24"/>
          <w:szCs w:val="24"/>
        </w:rPr>
        <w:t xml:space="preserve">ПРЕДМЕТ:ИЗМЕНА КОНКУРСНЕ ДОКУМЕНТАЦИЈЕ </w:t>
      </w:r>
    </w:p>
    <w:p w:rsidR="0092412C" w:rsidRPr="00D55E5A" w:rsidRDefault="0092412C" w:rsidP="0092412C">
      <w:pPr>
        <w:ind w:firstLine="720"/>
        <w:rPr>
          <w:rFonts w:ascii="Arial" w:hAnsi="Arial" w:cs="Arial"/>
          <w:sz w:val="24"/>
          <w:szCs w:val="24"/>
          <w:lang/>
        </w:rPr>
      </w:pPr>
      <w:r w:rsidRPr="00835579">
        <w:rPr>
          <w:rFonts w:ascii="Arial" w:hAnsi="Arial" w:cs="Arial"/>
          <w:sz w:val="24"/>
          <w:szCs w:val="24"/>
        </w:rPr>
        <w:t xml:space="preserve">Наручилац  ЈП за путеве и стамбено комуналну делатност Алексинац  врши измену конкурсне документације за набавку </w:t>
      </w:r>
      <w:r>
        <w:rPr>
          <w:rFonts w:ascii="Arial" w:hAnsi="Arial" w:cs="Arial"/>
          <w:sz w:val="24"/>
          <w:szCs w:val="24"/>
          <w:lang/>
        </w:rPr>
        <w:t xml:space="preserve">ГРАЂЕВИНКОГ МАТЕРИЈАЛА И ПРИПАДАЈУЋИХ ПРОИЗВОДА – ПРОИЗВОДИ ОД БЕТОНА ЈНМВ 8/2018 </w:t>
      </w:r>
      <w:r w:rsidR="00D55E5A">
        <w:rPr>
          <w:rFonts w:ascii="Arial" w:hAnsi="Arial" w:cs="Arial"/>
          <w:sz w:val="24"/>
          <w:szCs w:val="24"/>
          <w:lang/>
        </w:rPr>
        <w:t>због техничке грешке,</w:t>
      </w:r>
      <w:r>
        <w:rPr>
          <w:rFonts w:ascii="Arial" w:hAnsi="Arial" w:cs="Arial"/>
          <w:sz w:val="24"/>
          <w:szCs w:val="24"/>
          <w:lang/>
        </w:rPr>
        <w:t xml:space="preserve"> на страни 23. Тако да сада уместо</w:t>
      </w:r>
      <w:r w:rsidRPr="00835579">
        <w:rPr>
          <w:rFonts w:ascii="Arial" w:hAnsi="Arial" w:cs="Arial"/>
          <w:sz w:val="24"/>
          <w:szCs w:val="24"/>
        </w:rPr>
        <w:t xml:space="preserve"> </w:t>
      </w:r>
      <w:r w:rsidR="00D55E5A">
        <w:rPr>
          <w:rFonts w:ascii="Arial" w:hAnsi="Arial" w:cs="Arial"/>
          <w:sz w:val="24"/>
          <w:szCs w:val="24"/>
          <w:lang/>
        </w:rPr>
        <w:t>:</w:t>
      </w:r>
    </w:p>
    <w:p w:rsidR="0092412C" w:rsidRPr="00D55E5A" w:rsidRDefault="00D55E5A" w:rsidP="00D55E5A">
      <w:pPr>
        <w:spacing w:after="0"/>
        <w:jc w:val="both"/>
        <w:rPr>
          <w:rFonts w:ascii="Arial" w:hAnsi="Arial" w:cs="Arial"/>
          <w:b/>
          <w:i/>
          <w:iCs/>
        </w:rPr>
      </w:pPr>
      <w:r w:rsidRPr="00D55E5A">
        <w:rPr>
          <w:rFonts w:ascii="Arial" w:hAnsi="Arial" w:cs="Arial"/>
          <w:b/>
          <w:i/>
          <w:iCs/>
        </w:rPr>
        <w:t>ВРСТА,КО</w:t>
      </w:r>
      <w:r w:rsidRPr="00D55E5A">
        <w:rPr>
          <w:rFonts w:ascii="Arial" w:hAnsi="Arial" w:cs="Arial"/>
          <w:b/>
          <w:i/>
          <w:iCs/>
          <w:lang/>
        </w:rPr>
        <w:t>Л</w:t>
      </w:r>
      <w:r w:rsidR="0092412C" w:rsidRPr="00D55E5A">
        <w:rPr>
          <w:rFonts w:ascii="Arial" w:hAnsi="Arial" w:cs="Arial"/>
          <w:b/>
          <w:i/>
          <w:iCs/>
        </w:rPr>
        <w:t>ИЧИНА И СПЕЦИФИКАЦИЈА ЦЕНА</w:t>
      </w:r>
    </w:p>
    <w:p w:rsidR="00D55E5A" w:rsidRDefault="0092412C" w:rsidP="00D55E5A">
      <w:pPr>
        <w:spacing w:after="0"/>
        <w:jc w:val="center"/>
        <w:rPr>
          <w:rFonts w:ascii="Arial" w:hAnsi="Arial" w:cs="Arial"/>
          <w:bCs/>
          <w:iCs/>
          <w:lang/>
        </w:rPr>
      </w:pPr>
      <w:r w:rsidRPr="00D55E5A">
        <w:rPr>
          <w:rFonts w:ascii="Arial" w:hAnsi="Arial" w:cs="Arial"/>
        </w:rPr>
        <w:t xml:space="preserve">ЈНМВ 8/2018 </w:t>
      </w:r>
      <w:r w:rsidRPr="00D55E5A">
        <w:rPr>
          <w:rFonts w:ascii="Arial" w:hAnsi="Arial" w:cs="Arial"/>
          <w:bCs/>
        </w:rPr>
        <w:t>ГРАЂЕВИНСКИ МАТЕРИЈАЛ</w:t>
      </w:r>
      <w:r w:rsidRPr="00D55E5A">
        <w:rPr>
          <w:rFonts w:ascii="Arial" w:hAnsi="Arial" w:cs="Arial"/>
          <w:b/>
          <w:bCs/>
          <w:iCs/>
        </w:rPr>
        <w:t xml:space="preserve"> </w:t>
      </w:r>
      <w:r w:rsidRPr="00D55E5A">
        <w:rPr>
          <w:rFonts w:ascii="Arial" w:hAnsi="Arial" w:cs="Arial"/>
          <w:bCs/>
          <w:iCs/>
        </w:rPr>
        <w:t xml:space="preserve">И ПРИПАДАЈУЋИ ПРОИЗВОДИ </w:t>
      </w:r>
    </w:p>
    <w:p w:rsidR="0092412C" w:rsidRPr="00D55E5A" w:rsidRDefault="0092412C" w:rsidP="00D55E5A">
      <w:pPr>
        <w:spacing w:after="0"/>
        <w:jc w:val="center"/>
        <w:rPr>
          <w:rFonts w:ascii="Arial" w:hAnsi="Arial" w:cs="Arial"/>
          <w:bCs/>
          <w:iCs/>
          <w:lang/>
        </w:rPr>
      </w:pPr>
      <w:r w:rsidRPr="00D55E5A">
        <w:rPr>
          <w:rFonts w:ascii="Arial" w:hAnsi="Arial" w:cs="Arial"/>
          <w:b/>
          <w:bCs/>
        </w:rPr>
        <w:t xml:space="preserve">Производи од бетона </w:t>
      </w:r>
    </w:p>
    <w:tbl>
      <w:tblPr>
        <w:tblW w:w="8655" w:type="dxa"/>
        <w:tblInd w:w="93" w:type="dxa"/>
        <w:tblLayout w:type="fixed"/>
        <w:tblLook w:val="04A0"/>
      </w:tblPr>
      <w:tblGrid>
        <w:gridCol w:w="754"/>
        <w:gridCol w:w="3401"/>
        <w:gridCol w:w="720"/>
        <w:gridCol w:w="630"/>
        <w:gridCol w:w="1530"/>
        <w:gridCol w:w="1620"/>
      </w:tblGrid>
      <w:tr w:rsidR="0092412C" w:rsidRPr="00D55E5A" w:rsidTr="00D55E5A">
        <w:trPr>
          <w:trHeight w:val="4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р.бр.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Опис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јед.мер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кол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Цена без ПДВ-а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Цена са ПДВ-ом</w:t>
            </w:r>
          </w:p>
        </w:tc>
      </w:tr>
      <w:tr w:rsidR="0092412C" w:rsidRPr="00D55E5A" w:rsidTr="00D55E5A">
        <w:trPr>
          <w:trHeight w:val="3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Бет.армирана цев  R 600/1000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2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Бет.армирана цев  R 500/1000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2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Бет.армирана цев  R 400/1000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18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Бет.ивичњак 18/24/80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152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Укупно без ПДВ-а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215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Износ ПДВ-а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D55E5A" w:rsidTr="00D55E5A">
        <w:trPr>
          <w:trHeight w:val="98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D55E5A">
            <w:pPr>
              <w:spacing w:after="0"/>
              <w:jc w:val="center"/>
              <w:rPr>
                <w:rFonts w:ascii="Arial" w:hAnsi="Arial" w:cs="Arial"/>
                <w:lang/>
              </w:rPr>
            </w:pPr>
            <w:r w:rsidRPr="00D55E5A">
              <w:rPr>
                <w:rFonts w:ascii="Arial" w:hAnsi="Arial" w:cs="Arial"/>
              </w:rPr>
              <w:t>Укупно са ПДВ-ом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D55E5A" w:rsidRDefault="0092412C" w:rsidP="00F73CA6">
            <w:pPr>
              <w:spacing w:after="0"/>
              <w:rPr>
                <w:rFonts w:ascii="Arial" w:hAnsi="Arial" w:cs="Arial"/>
              </w:rPr>
            </w:pPr>
            <w:r w:rsidRPr="00D55E5A">
              <w:rPr>
                <w:rFonts w:ascii="Arial" w:hAnsi="Arial" w:cs="Arial"/>
              </w:rPr>
              <w:t> </w:t>
            </w:r>
          </w:p>
        </w:tc>
      </w:tr>
    </w:tbl>
    <w:p w:rsidR="0092412C" w:rsidRPr="00D55E5A" w:rsidRDefault="0092412C" w:rsidP="0092412C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</w:p>
    <w:p w:rsidR="0092412C" w:rsidRPr="00D55E5A" w:rsidRDefault="0092412C" w:rsidP="0092412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D55E5A">
        <w:rPr>
          <w:rFonts w:ascii="Arial" w:hAnsi="Arial" w:cs="Arial"/>
          <w:b/>
          <w:sz w:val="20"/>
          <w:szCs w:val="20"/>
        </w:rPr>
        <w:t>Набавка добара вршиће се сукцесивно,у зависности од потреба наручиоца.Наручилац оставља себи за право да у зависности од својих потреба  врши набавку и комадно,у минималним количинама коју је Понуђач у обавези да испуни у скалду са уговором.</w:t>
      </w:r>
    </w:p>
    <w:p w:rsidR="0092412C" w:rsidRPr="00D55E5A" w:rsidRDefault="0092412C" w:rsidP="0092412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D55E5A">
        <w:rPr>
          <w:rFonts w:ascii="Arial" w:hAnsi="Arial" w:cs="Arial"/>
          <w:b/>
          <w:sz w:val="20"/>
          <w:szCs w:val="20"/>
        </w:rPr>
        <w:t>Због немогућности Наручиоца да тачно одреди количине добара које ће преузети,уговор за предметну набавку биће закључен на износ процењене вредности, а за оцењивање понуда користиће се укупна понуђена вредност појединачних цена.</w:t>
      </w:r>
    </w:p>
    <w:p w:rsidR="0092412C" w:rsidRPr="00D55E5A" w:rsidRDefault="0092412C" w:rsidP="0092412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D55E5A">
        <w:rPr>
          <w:rFonts w:ascii="Arial" w:hAnsi="Arial" w:cs="Arial"/>
          <w:b/>
          <w:sz w:val="20"/>
          <w:szCs w:val="20"/>
        </w:rPr>
        <w:t>Као доказ кавалитета Понуђач је у обавези да достави : Извештај о испитивању за наведена добра, вежећи на дан отварања понуда.</w:t>
      </w:r>
    </w:p>
    <w:p w:rsidR="0092412C" w:rsidRPr="00D55E5A" w:rsidRDefault="0092412C" w:rsidP="0092412C">
      <w:pPr>
        <w:jc w:val="both"/>
        <w:rPr>
          <w:rFonts w:ascii="Arial" w:hAnsi="Arial" w:cs="Arial"/>
          <w:b/>
          <w:i/>
          <w:iCs/>
          <w:sz w:val="20"/>
          <w:szCs w:val="20"/>
          <w:lang/>
        </w:rPr>
      </w:pPr>
    </w:p>
    <w:p w:rsidR="0092412C" w:rsidRPr="00D55E5A" w:rsidRDefault="0092412C" w:rsidP="0092412C">
      <w:pPr>
        <w:spacing w:after="0"/>
        <w:ind w:left="5760" w:firstLine="72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D55E5A">
        <w:rPr>
          <w:rFonts w:ascii="Arial" w:eastAsia="TimesNewRomanPSMT" w:hAnsi="Arial" w:cs="Arial"/>
          <w:bCs/>
          <w:sz w:val="20"/>
          <w:szCs w:val="20"/>
        </w:rPr>
        <w:t>Понуђач</w:t>
      </w:r>
    </w:p>
    <w:p w:rsidR="0092412C" w:rsidRPr="00D55E5A" w:rsidRDefault="0092412C" w:rsidP="0092412C">
      <w:pPr>
        <w:spacing w:after="0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</w:pPr>
      <w:r w:rsidRPr="00D55E5A">
        <w:rPr>
          <w:rFonts w:ascii="Arial" w:eastAsia="TimesNewRomanPSMT" w:hAnsi="Arial" w:cs="Arial"/>
          <w:bCs/>
          <w:sz w:val="20"/>
          <w:szCs w:val="20"/>
        </w:rPr>
        <w:t xml:space="preserve">    М. П. </w:t>
      </w:r>
    </w:p>
    <w:p w:rsidR="0092412C" w:rsidRPr="00D55E5A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  <w:lang/>
        </w:rPr>
      </w:pPr>
      <w:r w:rsidRPr="00D55E5A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 xml:space="preserve">                              </w:t>
      </w:r>
      <w:r w:rsidRPr="00D55E5A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ab/>
      </w:r>
      <w:r w:rsidRPr="00D55E5A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ab/>
      </w:r>
      <w:r w:rsidRPr="00D55E5A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ab/>
      </w:r>
      <w:r w:rsidRPr="00D55E5A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D55E5A" w:rsidRPr="00D55E5A" w:rsidRDefault="00D55E5A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  <w:lang/>
        </w:rPr>
      </w:pPr>
    </w:p>
    <w:p w:rsidR="0092412C" w:rsidRP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/>
        </w:rPr>
      </w:pPr>
    </w:p>
    <w:p w:rsid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/>
        </w:rPr>
      </w:pPr>
      <w:r w:rsidRPr="0092412C">
        <w:rPr>
          <w:rFonts w:ascii="Arial" w:eastAsia="TimesNewRomanPS-BoldMT" w:hAnsi="Arial" w:cs="Arial"/>
          <w:b/>
          <w:bCs/>
          <w:i/>
          <w:iCs/>
          <w:sz w:val="24"/>
          <w:szCs w:val="24"/>
          <w:lang/>
        </w:rPr>
        <w:lastRenderedPageBreak/>
        <w:t>Измењен образац гласи :</w:t>
      </w:r>
    </w:p>
    <w:p w:rsid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/>
        </w:rPr>
      </w:pPr>
    </w:p>
    <w:p w:rsidR="0092412C" w:rsidRPr="0092412C" w:rsidRDefault="0092412C" w:rsidP="0092412C">
      <w:pPr>
        <w:jc w:val="both"/>
        <w:rPr>
          <w:rFonts w:ascii="Arial" w:hAnsi="Arial" w:cs="Arial"/>
          <w:b/>
          <w:i/>
          <w:iCs/>
        </w:rPr>
      </w:pPr>
      <w:r w:rsidRPr="0092412C">
        <w:rPr>
          <w:rFonts w:ascii="Arial" w:hAnsi="Arial" w:cs="Arial"/>
          <w:b/>
          <w:i/>
          <w:iCs/>
        </w:rPr>
        <w:t>ВРСТА,КОЛИЧИНА И СПЕЦИФИКАЦИЈА ЦЕНА</w:t>
      </w:r>
    </w:p>
    <w:p w:rsidR="0092412C" w:rsidRPr="00D428A5" w:rsidRDefault="0092412C" w:rsidP="0092412C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ЈНМВ 8</w:t>
      </w:r>
      <w:r w:rsidRPr="00564C7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564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ГРАЂЕВИНСКИ </w:t>
      </w:r>
      <w:r w:rsidRPr="00D35363">
        <w:rPr>
          <w:rFonts w:ascii="Arial" w:hAnsi="Arial" w:cs="Arial"/>
          <w:bCs/>
          <w:sz w:val="24"/>
          <w:szCs w:val="24"/>
        </w:rPr>
        <w:t>МАТЕРИЈАЛ</w:t>
      </w:r>
      <w:r w:rsidRPr="00D3536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35363">
        <w:rPr>
          <w:rFonts w:ascii="Arial" w:hAnsi="Arial" w:cs="Arial"/>
          <w:bCs/>
          <w:iCs/>
          <w:sz w:val="24"/>
          <w:szCs w:val="24"/>
        </w:rPr>
        <w:t>И ПРИПАДАЈУЋИ ПРОИЗВ</w:t>
      </w:r>
      <w:r>
        <w:rPr>
          <w:rFonts w:ascii="Arial" w:hAnsi="Arial" w:cs="Arial"/>
          <w:bCs/>
          <w:iCs/>
          <w:sz w:val="24"/>
          <w:szCs w:val="24"/>
        </w:rPr>
        <w:t xml:space="preserve">ОДИ </w:t>
      </w:r>
      <w:r w:rsidRPr="00B42497">
        <w:rPr>
          <w:rFonts w:ascii="Arial" w:hAnsi="Arial" w:cs="Arial"/>
          <w:b/>
          <w:bCs/>
          <w:sz w:val="24"/>
          <w:szCs w:val="24"/>
        </w:rPr>
        <w:t xml:space="preserve">Производи од бетона </w:t>
      </w:r>
    </w:p>
    <w:p w:rsidR="0092412C" w:rsidRDefault="0092412C" w:rsidP="009241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8655" w:type="dxa"/>
        <w:tblInd w:w="93" w:type="dxa"/>
        <w:tblLayout w:type="fixed"/>
        <w:tblLook w:val="04A0"/>
      </w:tblPr>
      <w:tblGrid>
        <w:gridCol w:w="754"/>
        <w:gridCol w:w="3401"/>
        <w:gridCol w:w="720"/>
        <w:gridCol w:w="630"/>
        <w:gridCol w:w="1620"/>
        <w:gridCol w:w="1530"/>
      </w:tblGrid>
      <w:tr w:rsidR="0092412C" w:rsidRPr="00FE7B50" w:rsidTr="0092412C">
        <w:trPr>
          <w:trHeight w:val="6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р.бр.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Опис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D1F64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јед.мер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кол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730EBE" w:rsidRDefault="0092412C" w:rsidP="0092412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Јединична ц</w:t>
            </w:r>
            <w:r>
              <w:rPr>
                <w:rFonts w:ascii="Arial" w:hAnsi="Arial" w:cs="Arial"/>
              </w:rPr>
              <w:t>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92412C" w:rsidRDefault="0092412C" w:rsidP="0092412C">
            <w:pPr>
              <w:spacing w:after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Укупна ц</w:t>
            </w:r>
            <w:r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  <w:lang/>
              </w:rPr>
              <w:t>без</w:t>
            </w:r>
            <w:r>
              <w:rPr>
                <w:rFonts w:ascii="Arial" w:hAnsi="Arial" w:cs="Arial"/>
              </w:rPr>
              <w:t xml:space="preserve"> ПДВ-</w:t>
            </w:r>
            <w:r>
              <w:rPr>
                <w:rFonts w:ascii="Arial" w:hAnsi="Arial" w:cs="Arial"/>
                <w:lang/>
              </w:rPr>
              <w:t>а</w:t>
            </w:r>
          </w:p>
        </w:tc>
      </w:tr>
      <w:tr w:rsidR="0092412C" w:rsidRPr="00FE7B50" w:rsidTr="0092412C">
        <w:trPr>
          <w:trHeight w:val="4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Бет.армирана цев</w:t>
            </w:r>
            <w:r>
              <w:rPr>
                <w:rFonts w:ascii="Arial" w:hAnsi="Arial" w:cs="Arial"/>
              </w:rPr>
              <w:t xml:space="preserve">  R 6</w:t>
            </w:r>
            <w:r w:rsidRPr="00FE7B50">
              <w:rPr>
                <w:rFonts w:ascii="Arial" w:hAnsi="Arial" w:cs="Arial"/>
              </w:rPr>
              <w:t>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FE7B50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412C" w:rsidRPr="00FE7B50" w:rsidTr="0092412C">
        <w:trPr>
          <w:trHeight w:val="4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Бет.армирана цев</w:t>
            </w:r>
            <w:r>
              <w:rPr>
                <w:rFonts w:ascii="Arial" w:hAnsi="Arial" w:cs="Arial"/>
              </w:rPr>
              <w:t xml:space="preserve">  R 5</w:t>
            </w:r>
            <w:r w:rsidRPr="00FE7B50">
              <w:rPr>
                <w:rFonts w:ascii="Arial" w:hAnsi="Arial" w:cs="Arial"/>
              </w:rPr>
              <w:t>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FE7B50" w:rsidTr="0092412C">
        <w:trPr>
          <w:trHeight w:val="4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Бет.армирана цев</w:t>
            </w:r>
            <w:r>
              <w:rPr>
                <w:rFonts w:ascii="Arial" w:hAnsi="Arial" w:cs="Arial"/>
              </w:rPr>
              <w:t xml:space="preserve">  </w:t>
            </w:r>
            <w:r w:rsidRPr="00FE7B50">
              <w:rPr>
                <w:rFonts w:ascii="Arial" w:hAnsi="Arial" w:cs="Arial"/>
              </w:rPr>
              <w:t>R 400/1000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FE7B50" w:rsidTr="0092412C">
        <w:trPr>
          <w:trHeight w:val="4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2C" w:rsidRPr="004130E6" w:rsidRDefault="0092412C" w:rsidP="00F73C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Бет.ивичњак 18/24/80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  <w:r w:rsidRPr="00FE7B50">
              <w:rPr>
                <w:rFonts w:ascii="Arial" w:hAnsi="Arial" w:cs="Arial"/>
              </w:rPr>
              <w:t>Ком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EE59CB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2C" w:rsidRPr="00FE7B50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E8211B" w:rsidTr="0092412C">
        <w:trPr>
          <w:trHeight w:val="485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D1F64">
              <w:rPr>
                <w:rFonts w:ascii="Arial" w:hAnsi="Arial" w:cs="Arial"/>
              </w:rPr>
              <w:t>Укупно без ПДВ-а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E8211B" w:rsidTr="0092412C">
        <w:trPr>
          <w:trHeight w:val="485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D1F64">
              <w:rPr>
                <w:rFonts w:ascii="Arial" w:hAnsi="Arial" w:cs="Arial"/>
              </w:rPr>
              <w:t>Износ ПДВ-а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</w:p>
        </w:tc>
      </w:tr>
      <w:tr w:rsidR="0092412C" w:rsidRPr="00E8211B" w:rsidTr="0092412C">
        <w:trPr>
          <w:trHeight w:val="422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  <w:r w:rsidRPr="00FD1F64">
              <w:rPr>
                <w:rFonts w:ascii="Arial" w:hAnsi="Arial" w:cs="Arial"/>
              </w:rPr>
              <w:t>Укупно са ПДВ-ом</w:t>
            </w:r>
          </w:p>
          <w:p w:rsidR="0092412C" w:rsidRPr="00FD1F64" w:rsidRDefault="0092412C" w:rsidP="00F73C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  <w:r w:rsidRPr="00FD1F64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2C" w:rsidRPr="00FD1F64" w:rsidRDefault="0092412C" w:rsidP="00F73CA6">
            <w:pPr>
              <w:spacing w:after="0"/>
              <w:rPr>
                <w:rFonts w:ascii="Arial" w:hAnsi="Arial" w:cs="Arial"/>
              </w:rPr>
            </w:pPr>
            <w:r w:rsidRPr="00FD1F64">
              <w:rPr>
                <w:rFonts w:ascii="Arial" w:hAnsi="Arial" w:cs="Arial"/>
              </w:rPr>
              <w:t> </w:t>
            </w:r>
          </w:p>
        </w:tc>
      </w:tr>
    </w:tbl>
    <w:p w:rsidR="0092412C" w:rsidRDefault="0092412C" w:rsidP="009241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2412C" w:rsidRDefault="0092412C" w:rsidP="0092412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F40B2">
        <w:rPr>
          <w:rFonts w:ascii="Arial" w:hAnsi="Arial" w:cs="Arial"/>
          <w:b/>
          <w:sz w:val="24"/>
          <w:szCs w:val="24"/>
        </w:rPr>
        <w:t>Набавка добара вршиће се сукцесивно,у зависности од потреба наручиоца.Наручилац оставља себи за право да у зависности од својих потреба  врши набавку и комадно,у минималним количинама коју је Понуђач у обавези да испуни у скалду са уговором.</w:t>
      </w:r>
    </w:p>
    <w:p w:rsidR="0092412C" w:rsidRPr="00C573F3" w:rsidRDefault="0092412C" w:rsidP="0092412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Због немогућности Наручиоца да тачно одреди количине добара које ће преузети,уговор за предметну набавку биће закључен на износ процењене вредности, а за оцењивање понуда користиће се укупна понуђена вредност појединачних цена.</w:t>
      </w:r>
    </w:p>
    <w:p w:rsidR="0092412C" w:rsidRDefault="0092412C" w:rsidP="0092412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Као доказ кавалитета Понуђач је у обавези да достави : Извештај о испитивању за наведена добра, вежећи на дан отварања понуда.</w:t>
      </w:r>
    </w:p>
    <w:p w:rsidR="0092412C" w:rsidRPr="0092412C" w:rsidRDefault="0092412C" w:rsidP="0092412C">
      <w:pPr>
        <w:jc w:val="both"/>
        <w:rPr>
          <w:rFonts w:ascii="Arial" w:hAnsi="Arial" w:cs="Arial"/>
          <w:b/>
          <w:i/>
          <w:iCs/>
          <w:lang/>
        </w:rPr>
      </w:pPr>
    </w:p>
    <w:p w:rsidR="0092412C" w:rsidRPr="00564C7B" w:rsidRDefault="0092412C" w:rsidP="0092412C">
      <w:pPr>
        <w:spacing w:after="0"/>
        <w:ind w:left="5760" w:firstLine="720"/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564C7B">
        <w:rPr>
          <w:rFonts w:ascii="Arial" w:eastAsia="TimesNewRomanPSMT" w:hAnsi="Arial" w:cs="Arial"/>
          <w:bCs/>
          <w:sz w:val="24"/>
          <w:szCs w:val="24"/>
        </w:rPr>
        <w:t>Понуђач</w:t>
      </w:r>
    </w:p>
    <w:p w:rsidR="0092412C" w:rsidRPr="00564C7B" w:rsidRDefault="0092412C" w:rsidP="0092412C">
      <w:pPr>
        <w:spacing w:after="0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 w:rsidRPr="00564C7B">
        <w:rPr>
          <w:rFonts w:ascii="Arial" w:eastAsia="TimesNewRomanPSMT" w:hAnsi="Arial" w:cs="Arial"/>
          <w:bCs/>
          <w:sz w:val="24"/>
          <w:szCs w:val="24"/>
        </w:rPr>
        <w:t xml:space="preserve">    М. П. </w:t>
      </w:r>
    </w:p>
    <w:p w:rsid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  <w:lang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 xml:space="preserve">                       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564C7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>________________________________</w:t>
      </w:r>
    </w:p>
    <w:p w:rsidR="0092412C" w:rsidRP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sz w:val="24"/>
          <w:szCs w:val="24"/>
          <w:lang/>
        </w:rPr>
      </w:pPr>
    </w:p>
    <w:p w:rsidR="0092412C" w:rsidRPr="0092412C" w:rsidRDefault="0092412C" w:rsidP="0092412C">
      <w:pPr>
        <w:spacing w:after="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  <w:lang/>
        </w:rPr>
      </w:pPr>
    </w:p>
    <w:p w:rsidR="0092412C" w:rsidRPr="00D55E5A" w:rsidRDefault="0092412C" w:rsidP="0092412C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</w:p>
    <w:p w:rsidR="0092412C" w:rsidRPr="00D55E5A" w:rsidRDefault="00D55E5A" w:rsidP="00D55E5A">
      <w:pPr>
        <w:spacing w:after="0"/>
        <w:jc w:val="right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>КОМИСИЈА ЗА ЈАВНУ НАБАВКУ</w:t>
      </w:r>
    </w:p>
    <w:sectPr w:rsidR="0092412C" w:rsidRPr="00D55E5A" w:rsidSect="003B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12C"/>
    <w:rsid w:val="00595909"/>
    <w:rsid w:val="00687882"/>
    <w:rsid w:val="0092412C"/>
    <w:rsid w:val="00946003"/>
    <w:rsid w:val="00D5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2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12C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412C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2412C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92412C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qFormat/>
    <w:rsid w:val="0092412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dcterms:created xsi:type="dcterms:W3CDTF">2018-03-14T10:26:00Z</dcterms:created>
  <dcterms:modified xsi:type="dcterms:W3CDTF">2018-03-14T10:40:00Z</dcterms:modified>
</cp:coreProperties>
</file>