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F728F2" w:rsidRDefault="0062365A" w:rsidP="0062365A">
      <w:pPr>
        <w:pStyle w:val="Standard"/>
        <w:jc w:val="center"/>
        <w:rPr>
          <w:lang/>
        </w:rPr>
      </w:pPr>
      <w:r>
        <w:rPr>
          <w:rFonts w:ascii="Arial" w:hAnsi="Arial" w:cs="Arial"/>
          <w:b/>
          <w:bCs/>
        </w:rPr>
        <w:t xml:space="preserve">ЈАВНА НАБАВКА – </w:t>
      </w:r>
      <w:r w:rsidR="00EE4423">
        <w:rPr>
          <w:rFonts w:ascii="Arial" w:hAnsi="Arial" w:cs="Arial"/>
          <w:b/>
          <w:bCs/>
        </w:rPr>
        <w:t xml:space="preserve">РАДНА МАШИНА </w:t>
      </w:r>
      <w:r w:rsidR="00F728F2">
        <w:rPr>
          <w:rFonts w:ascii="Arial" w:hAnsi="Arial" w:cs="Arial"/>
          <w:b/>
          <w:bCs/>
        </w:rPr>
        <w:t>–</w:t>
      </w:r>
      <w:r w:rsidR="00EE4423">
        <w:rPr>
          <w:rFonts w:ascii="Arial" w:hAnsi="Arial" w:cs="Arial"/>
          <w:b/>
          <w:bCs/>
        </w:rPr>
        <w:t xml:space="preserve"> </w:t>
      </w:r>
      <w:r w:rsidR="00BD79B9">
        <w:rPr>
          <w:rFonts w:ascii="Arial" w:hAnsi="Arial" w:cs="Arial"/>
          <w:b/>
          <w:bCs/>
        </w:rPr>
        <w:t>БУЛДО</w:t>
      </w:r>
      <w:r w:rsidR="000A2A52">
        <w:rPr>
          <w:rFonts w:ascii="Arial" w:hAnsi="Arial" w:cs="Arial"/>
          <w:b/>
          <w:bCs/>
        </w:rPr>
        <w:t>Ж</w:t>
      </w:r>
      <w:r w:rsidR="00BD79B9">
        <w:rPr>
          <w:rFonts w:ascii="Arial" w:hAnsi="Arial" w:cs="Arial"/>
          <w:b/>
          <w:bCs/>
        </w:rPr>
        <w:t>ЕР</w:t>
      </w:r>
      <w:r w:rsidR="00F728F2">
        <w:rPr>
          <w:rFonts w:ascii="Arial" w:hAnsi="Arial" w:cs="Arial"/>
          <w:b/>
          <w:bCs/>
        </w:rPr>
        <w:t>-</w:t>
      </w:r>
      <w:r w:rsidR="00F728F2">
        <w:rPr>
          <w:rFonts w:ascii="Arial" w:hAnsi="Arial" w:cs="Arial"/>
          <w:b/>
          <w:bCs/>
          <w:lang/>
        </w:rPr>
        <w:t xml:space="preserve"> половно</w:t>
      </w:r>
    </w:p>
    <w:p w:rsidR="0062365A" w:rsidRDefault="0062365A" w:rsidP="0062365A">
      <w:pPr>
        <w:pStyle w:val="Standard"/>
        <w:jc w:val="center"/>
        <w:rPr>
          <w:rFonts w:ascii="Arial" w:hAnsi="Arial" w:cs="Arial"/>
          <w:b/>
          <w:bCs/>
          <w:i/>
          <w:iCs/>
        </w:rPr>
      </w:pPr>
    </w:p>
    <w:p w:rsidR="0062365A" w:rsidRDefault="0062365A" w:rsidP="0062365A">
      <w:pPr>
        <w:pStyle w:val="Standard"/>
        <w:jc w:val="center"/>
      </w:pPr>
      <w:r>
        <w:rPr>
          <w:rFonts w:ascii="Arial" w:hAnsi="Arial" w:cs="Arial"/>
          <w:b/>
          <w:bCs/>
        </w:rPr>
        <w:t>ОТВОРЕНИ ПОСТУПАК</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 xml:space="preserve">ЈАВНА НАБАВКА  ЈНВВ бр.  </w:t>
      </w:r>
      <w:r w:rsidR="00BD79B9">
        <w:rPr>
          <w:rFonts w:ascii="Arial" w:hAnsi="Arial" w:cs="Arial"/>
          <w:b/>
          <w:bCs/>
        </w:rPr>
        <w:t>1</w:t>
      </w:r>
      <w:r w:rsidR="0062365A">
        <w:rPr>
          <w:rFonts w:ascii="Arial" w:hAnsi="Arial" w:cs="Arial"/>
          <w:b/>
          <w:bCs/>
        </w:rPr>
        <w:t>/201</w:t>
      </w:r>
      <w:r w:rsidR="00BD79B9">
        <w:rPr>
          <w:rFonts w:ascii="Arial" w:hAnsi="Arial" w:cs="Arial"/>
          <w:b/>
          <w:bCs/>
        </w:rPr>
        <w:t>8</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BD79B9" w:rsidRDefault="00BD79B9" w:rsidP="00BD79B9">
            <w:pPr>
              <w:pStyle w:val="Standard"/>
              <w:jc w:val="center"/>
              <w:rPr>
                <w:rFonts w:ascii="Arial" w:hAnsi="Arial" w:cs="Arial"/>
                <w:b/>
                <w:iCs/>
                <w:color w:val="auto"/>
              </w:rPr>
            </w:pPr>
            <w:r>
              <w:rPr>
                <w:rFonts w:ascii="Arial" w:hAnsi="Arial" w:cs="Arial"/>
                <w:b/>
                <w:iCs/>
                <w:color w:val="auto"/>
              </w:rPr>
              <w:t>05</w:t>
            </w:r>
            <w:r w:rsidR="00E15F1C">
              <w:rPr>
                <w:rFonts w:ascii="Arial" w:hAnsi="Arial" w:cs="Arial"/>
                <w:b/>
                <w:iCs/>
                <w:color w:val="auto"/>
              </w:rPr>
              <w:t>.0</w:t>
            </w:r>
            <w:r>
              <w:rPr>
                <w:rFonts w:ascii="Arial" w:hAnsi="Arial" w:cs="Arial"/>
                <w:b/>
                <w:iCs/>
                <w:color w:val="auto"/>
              </w:rPr>
              <w:t>2</w:t>
            </w:r>
            <w:r w:rsidR="00F4661C" w:rsidRPr="00E15CF1">
              <w:rPr>
                <w:rFonts w:ascii="Arial" w:hAnsi="Arial" w:cs="Arial"/>
                <w:b/>
                <w:iCs/>
                <w:color w:val="auto"/>
              </w:rPr>
              <w:t>.201</w:t>
            </w:r>
            <w:r>
              <w:rPr>
                <w:rFonts w:ascii="Arial" w:hAnsi="Arial" w:cs="Arial"/>
                <w:b/>
                <w:iCs/>
                <w:color w:val="auto"/>
              </w:rPr>
              <w:t>8</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BD79B9" w:rsidP="00BD79B9">
            <w:pPr>
              <w:pStyle w:val="Standard"/>
              <w:jc w:val="center"/>
              <w:rPr>
                <w:rFonts w:ascii="Arial" w:hAnsi="Arial" w:cs="Arial"/>
                <w:b/>
                <w:iCs/>
                <w:color w:val="auto"/>
              </w:rPr>
            </w:pPr>
            <w:r>
              <w:rPr>
                <w:rFonts w:ascii="Arial" w:hAnsi="Arial" w:cs="Arial"/>
                <w:b/>
                <w:iCs/>
                <w:color w:val="auto"/>
              </w:rPr>
              <w:t>08</w:t>
            </w:r>
            <w:r w:rsidR="00E15F1C">
              <w:rPr>
                <w:rFonts w:ascii="Arial" w:hAnsi="Arial" w:cs="Arial"/>
                <w:b/>
                <w:iCs/>
                <w:color w:val="auto"/>
              </w:rPr>
              <w:t>.0</w:t>
            </w:r>
            <w:r>
              <w:rPr>
                <w:rFonts w:ascii="Arial" w:hAnsi="Arial" w:cs="Arial"/>
                <w:b/>
                <w:iCs/>
                <w:color w:val="auto"/>
              </w:rPr>
              <w:t>3</w:t>
            </w:r>
            <w:r w:rsidR="0062365A" w:rsidRPr="00E15CF1">
              <w:rPr>
                <w:rFonts w:ascii="Arial" w:hAnsi="Arial" w:cs="Arial"/>
                <w:b/>
                <w:iCs/>
                <w:color w:val="auto"/>
              </w:rPr>
              <w:t>.201</w:t>
            </w:r>
            <w:r>
              <w:rPr>
                <w:rFonts w:ascii="Arial" w:hAnsi="Arial" w:cs="Arial"/>
                <w:b/>
                <w:iCs/>
                <w:color w:val="auto"/>
              </w:rPr>
              <w:t>8</w:t>
            </w:r>
            <w:r w:rsidR="0062365A" w:rsidRPr="00E15CF1">
              <w:rPr>
                <w:rFonts w:ascii="Arial" w:hAnsi="Arial" w:cs="Arial"/>
                <w:b/>
                <w:iCs/>
                <w:color w:val="auto"/>
              </w:rPr>
              <w:t xml:space="preserve">. 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BD79B9" w:rsidP="00BD79B9">
            <w:pPr>
              <w:pStyle w:val="Standard"/>
              <w:jc w:val="center"/>
              <w:rPr>
                <w:rFonts w:ascii="Arial" w:hAnsi="Arial" w:cs="Arial"/>
                <w:b/>
                <w:iCs/>
                <w:color w:val="auto"/>
              </w:rPr>
            </w:pPr>
            <w:r>
              <w:rPr>
                <w:rFonts w:ascii="Arial" w:hAnsi="Arial" w:cs="Arial"/>
                <w:b/>
                <w:iCs/>
                <w:color w:val="auto"/>
              </w:rPr>
              <w:t>08.03</w:t>
            </w:r>
            <w:r w:rsidR="007B6FAC">
              <w:rPr>
                <w:rFonts w:ascii="Arial" w:hAnsi="Arial" w:cs="Arial"/>
                <w:b/>
                <w:iCs/>
                <w:color w:val="auto"/>
              </w:rPr>
              <w:t>.201</w:t>
            </w:r>
            <w:r>
              <w:rPr>
                <w:rFonts w:ascii="Arial" w:hAnsi="Arial" w:cs="Arial"/>
                <w:b/>
                <w:iCs/>
                <w:color w:val="auto"/>
              </w:rPr>
              <w:t>8</w:t>
            </w:r>
            <w:r w:rsidR="007B6FAC">
              <w:rPr>
                <w:rFonts w:ascii="Arial" w:hAnsi="Arial" w:cs="Arial"/>
                <w:b/>
                <w:iCs/>
                <w:color w:val="auto"/>
              </w:rPr>
              <w:t>. 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Pr="00BD79B9"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BD79B9" w:rsidP="00717070">
      <w:pPr>
        <w:pStyle w:val="Standard"/>
        <w:jc w:val="center"/>
      </w:pPr>
      <w:r>
        <w:rPr>
          <w:rFonts w:ascii="Arial" w:hAnsi="Arial" w:cs="Arial"/>
          <w:b/>
          <w:iCs/>
        </w:rPr>
        <w:t>Фебруар</w:t>
      </w:r>
      <w:r w:rsidR="002052C1">
        <w:rPr>
          <w:rFonts w:ascii="Arial" w:hAnsi="Arial" w:cs="Arial"/>
          <w:b/>
          <w:iCs/>
        </w:rPr>
        <w:t>.</w:t>
      </w:r>
      <w:r w:rsidR="0062365A">
        <w:rPr>
          <w:rFonts w:ascii="Arial" w:hAnsi="Arial" w:cs="Arial"/>
          <w:b/>
          <w:iCs/>
        </w:rPr>
        <w:t xml:space="preserve"> 201</w:t>
      </w:r>
      <w:r>
        <w:rPr>
          <w:rFonts w:ascii="Arial" w:hAnsi="Arial" w:cs="Arial"/>
          <w:b/>
          <w:iCs/>
        </w:rPr>
        <w:t>8</w:t>
      </w:r>
      <w:r w:rsidR="0062365A">
        <w:rPr>
          <w:rFonts w:ascii="Arial" w:hAnsi="Arial" w:cs="Arial"/>
          <w:b/>
          <w:bCs/>
        </w:rPr>
        <w:t>. године</w:t>
      </w:r>
    </w:p>
    <w:p w:rsidR="0062365A" w:rsidRPr="009A3E5A"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BD79B9">
        <w:rPr>
          <w:rFonts w:ascii="Arial" w:hAnsi="Arial" w:cs="Arial"/>
          <w:color w:val="auto"/>
        </w:rPr>
        <w:t>147</w:t>
      </w:r>
      <w:r w:rsidR="00234E78">
        <w:rPr>
          <w:rFonts w:ascii="Arial" w:hAnsi="Arial" w:cs="Arial"/>
          <w:color w:val="auto"/>
        </w:rPr>
        <w:t xml:space="preserve"> од </w:t>
      </w:r>
      <w:r w:rsidR="00BD79B9">
        <w:rPr>
          <w:rFonts w:ascii="Arial" w:hAnsi="Arial" w:cs="Arial"/>
          <w:color w:val="auto"/>
        </w:rPr>
        <w:t>05</w:t>
      </w:r>
      <w:r w:rsidR="00370A7E">
        <w:rPr>
          <w:rFonts w:ascii="Arial" w:hAnsi="Arial" w:cs="Arial"/>
          <w:color w:val="auto"/>
        </w:rPr>
        <w:t>.0</w:t>
      </w:r>
      <w:r w:rsidR="00BD79B9">
        <w:rPr>
          <w:rFonts w:ascii="Arial" w:hAnsi="Arial" w:cs="Arial"/>
          <w:color w:val="auto"/>
        </w:rPr>
        <w:t>2</w:t>
      </w:r>
      <w:r w:rsidR="00370A7E">
        <w:rPr>
          <w:rFonts w:ascii="Arial" w:hAnsi="Arial" w:cs="Arial"/>
          <w:color w:val="auto"/>
        </w:rPr>
        <w:t>.201</w:t>
      </w:r>
      <w:r w:rsidR="00BD79B9">
        <w:rPr>
          <w:rFonts w:ascii="Arial" w:hAnsi="Arial" w:cs="Arial"/>
          <w:color w:val="auto"/>
        </w:rPr>
        <w:t>8</w:t>
      </w:r>
      <w:r w:rsidR="00370A7E">
        <w:rPr>
          <w:rFonts w:ascii="Arial" w:hAnsi="Arial" w:cs="Arial"/>
          <w:color w:val="auto"/>
        </w:rPr>
        <w:t>.година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w:t>
      </w:r>
      <w:r w:rsidR="00BD79B9">
        <w:rPr>
          <w:rFonts w:ascii="Arial" w:hAnsi="Arial" w:cs="Arial"/>
          <w:color w:val="auto"/>
        </w:rPr>
        <w:t>бавку 147/1 од 05</w:t>
      </w:r>
      <w:r w:rsidRPr="009A3E5A">
        <w:rPr>
          <w:rFonts w:ascii="Arial" w:hAnsi="Arial" w:cs="Arial"/>
          <w:color w:val="auto"/>
        </w:rPr>
        <w:t>.0</w:t>
      </w:r>
      <w:r w:rsidR="00BD79B9">
        <w:rPr>
          <w:rFonts w:ascii="Arial" w:hAnsi="Arial" w:cs="Arial"/>
          <w:color w:val="auto"/>
        </w:rPr>
        <w:t>2</w:t>
      </w:r>
      <w:r w:rsidRPr="009A3E5A">
        <w:rPr>
          <w:rFonts w:ascii="Arial" w:hAnsi="Arial" w:cs="Arial"/>
          <w:color w:val="auto"/>
        </w:rPr>
        <w:t>.201</w:t>
      </w:r>
      <w:r w:rsidR="00BD79B9">
        <w:rPr>
          <w:rFonts w:ascii="Arial" w:hAnsi="Arial" w:cs="Arial"/>
          <w:color w:val="auto"/>
        </w:rPr>
        <w:t>8</w:t>
      </w:r>
      <w:r w:rsidRPr="009A3E5A">
        <w:rPr>
          <w:rFonts w:ascii="Arial" w:hAnsi="Arial" w:cs="Arial"/>
          <w:color w:val="auto"/>
        </w:rPr>
        <w:t>. 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5810C9"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BD79B9" w:rsidRDefault="0062365A" w:rsidP="0062365A">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w:t>
      </w:r>
      <w:r w:rsidR="005810C9">
        <w:rPr>
          <w:rFonts w:ascii="Arial" w:eastAsia="TimesNewRomanPS-BoldMT" w:hAnsi="Arial" w:cs="Arial"/>
          <w:b/>
          <w:bCs/>
        </w:rPr>
        <w:t xml:space="preserve">РАДНА МАШИНА </w:t>
      </w:r>
      <w:r w:rsidR="00B803E4">
        <w:rPr>
          <w:rFonts w:ascii="Arial" w:eastAsia="TimesNewRomanPS-BoldMT" w:hAnsi="Arial" w:cs="Arial"/>
          <w:b/>
          <w:bCs/>
        </w:rPr>
        <w:t>–</w:t>
      </w:r>
      <w:r w:rsidR="00BD79B9">
        <w:rPr>
          <w:rFonts w:ascii="Arial" w:eastAsia="TimesNewRomanPS-BoldMT" w:hAnsi="Arial" w:cs="Arial"/>
          <w:b/>
          <w:bCs/>
        </w:rPr>
        <w:t>БУЛДО</w:t>
      </w:r>
      <w:r w:rsidR="000A2A52">
        <w:rPr>
          <w:rFonts w:ascii="Arial" w:eastAsia="TimesNewRomanPS-BoldMT" w:hAnsi="Arial" w:cs="Arial"/>
          <w:b/>
          <w:bCs/>
        </w:rPr>
        <w:t>Ж</w:t>
      </w:r>
      <w:r w:rsidR="00BD79B9">
        <w:rPr>
          <w:rFonts w:ascii="Arial" w:eastAsia="TimesNewRomanPS-BoldMT" w:hAnsi="Arial" w:cs="Arial"/>
          <w:b/>
          <w:bCs/>
        </w:rPr>
        <w:t>ЕР</w:t>
      </w:r>
      <w:r w:rsidR="00B803E4">
        <w:rPr>
          <w:rFonts w:ascii="Arial" w:eastAsia="TimesNewRomanPS-BoldMT" w:hAnsi="Arial" w:cs="Arial"/>
          <w:b/>
          <w:bCs/>
        </w:rPr>
        <w:t xml:space="preserve"> </w:t>
      </w:r>
      <w:r w:rsidR="00F728F2">
        <w:rPr>
          <w:rFonts w:ascii="Arial" w:eastAsia="TimesNewRomanPS-BoldMT" w:hAnsi="Arial" w:cs="Arial"/>
          <w:b/>
          <w:bCs/>
          <w:lang/>
        </w:rPr>
        <w:t>- половно</w:t>
      </w:r>
      <w:r w:rsidR="00B803E4">
        <w:rPr>
          <w:rFonts w:ascii="Arial" w:eastAsia="TimesNewRomanPS-BoldMT" w:hAnsi="Arial" w:cs="Arial"/>
          <w:b/>
          <w:bCs/>
        </w:rPr>
        <w:t xml:space="preserve">  </w:t>
      </w:r>
      <w:r>
        <w:rPr>
          <w:rFonts w:ascii="Arial" w:eastAsia="TimesNewRomanPS-BoldMT" w:hAnsi="Arial" w:cs="Arial"/>
          <w:b/>
          <w:bCs/>
        </w:rPr>
        <w:t xml:space="preserve">ЈНВВ  бр </w:t>
      </w:r>
      <w:r w:rsidR="00BD79B9">
        <w:rPr>
          <w:rFonts w:ascii="Arial" w:eastAsia="TimesNewRomanPS-BoldMT" w:hAnsi="Arial" w:cs="Arial"/>
          <w:b/>
          <w:bCs/>
        </w:rPr>
        <w:t>1</w:t>
      </w:r>
      <w:r>
        <w:rPr>
          <w:rFonts w:ascii="Arial" w:eastAsia="TimesNewRomanPS-BoldMT" w:hAnsi="Arial" w:cs="Arial"/>
          <w:b/>
          <w:bCs/>
        </w:rPr>
        <w:t>/201</w:t>
      </w:r>
      <w:r w:rsidR="00BD79B9">
        <w:rPr>
          <w:rFonts w:ascii="Arial" w:eastAsia="TimesNewRomanPS-BoldMT" w:hAnsi="Arial" w:cs="Arial"/>
          <w:b/>
          <w:bCs/>
        </w:rPr>
        <w:t>8</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A67822" w:rsidP="002052C1">
            <w:pPr>
              <w:pStyle w:val="Standard"/>
              <w:jc w:val="center"/>
              <w:rPr>
                <w:rFonts w:ascii="Arial" w:hAnsi="Arial" w:cs="Arial"/>
              </w:rPr>
            </w:pPr>
            <w:r>
              <w:rPr>
                <w:rFonts w:ascii="Arial" w:hAnsi="Arial" w:cs="Arial"/>
              </w:rPr>
              <w:t>5</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21023" w:rsidRDefault="00A21023" w:rsidP="002052C1">
            <w:pPr>
              <w:pStyle w:val="Standard"/>
              <w:jc w:val="center"/>
              <w:rPr>
                <w:rFonts w:ascii="Arial" w:hAnsi="Arial" w:cs="Arial"/>
              </w:rPr>
            </w:pPr>
            <w:r>
              <w:rPr>
                <w:rFonts w:ascii="Arial" w:hAnsi="Arial" w:cs="Arial"/>
              </w:rPr>
              <w:t>10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19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D0303B" w:rsidRDefault="0062365A" w:rsidP="002052C1">
            <w:pPr>
              <w:pStyle w:val="Standard"/>
              <w:jc w:val="center"/>
              <w:rPr>
                <w:rFonts w:ascii="Arial" w:hAnsi="Arial" w:cs="Arial"/>
              </w:rPr>
            </w:pPr>
            <w:r>
              <w:rPr>
                <w:rFonts w:ascii="Arial" w:hAnsi="Arial" w:cs="Arial"/>
              </w:rPr>
              <w:t>25</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810C9" w:rsidRDefault="005810C9"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B803E4" w:rsidRDefault="00B803E4" w:rsidP="00B803E4">
            <w:pPr>
              <w:pStyle w:val="Standard"/>
              <w:jc w:val="both"/>
              <w:rPr>
                <w:rFonts w:ascii="Arial" w:eastAsia="TimesNewRomanPSMT" w:hAnsi="Arial" w:cs="Arial"/>
              </w:rPr>
            </w:pPr>
            <w:r>
              <w:rPr>
                <w:rFonts w:ascii="Arial" w:eastAsia="TimesNewRomanPSMT" w:hAnsi="Arial" w:cs="Arial"/>
              </w:rPr>
              <w:t>Изјава о поверљивости за ЈНВВ 1</w:t>
            </w:r>
            <w:r w:rsidR="0062365A">
              <w:rPr>
                <w:rFonts w:ascii="Arial" w:eastAsia="TimesNewRomanPSMT" w:hAnsi="Arial" w:cs="Arial"/>
              </w:rPr>
              <w:t>/201</w:t>
            </w:r>
            <w:r>
              <w:rPr>
                <w:rFonts w:ascii="Arial" w:eastAsia="TimesNewRomanPSMT" w:hAnsi="Arial" w:cs="Arial"/>
              </w:rPr>
              <w:t>8</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810C9" w:rsidRDefault="005810C9" w:rsidP="002052C1">
            <w:pPr>
              <w:pStyle w:val="Standard"/>
              <w:jc w:val="center"/>
              <w:rPr>
                <w:rFonts w:ascii="Arial" w:hAnsi="Arial" w:cs="Arial"/>
              </w:rPr>
            </w:pPr>
            <w:r>
              <w:rPr>
                <w:rFonts w:ascii="Arial" w:hAnsi="Arial" w:cs="Arial"/>
              </w:rPr>
              <w:t>29</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5810C9" w:rsidRPr="005810C9" w:rsidRDefault="005810C9" w:rsidP="002052C1">
      <w:pPr>
        <w:pStyle w:val="Standard"/>
      </w:pPr>
    </w:p>
    <w:p w:rsidR="00CA3386" w:rsidRDefault="00CA3386" w:rsidP="002052C1">
      <w:pPr>
        <w:pStyle w:val="Standard"/>
      </w:pPr>
    </w:p>
    <w:p w:rsidR="00717070" w:rsidRPr="00717070" w:rsidRDefault="00717070"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F728F2" w:rsidRDefault="0062365A" w:rsidP="0062365A">
      <w:pPr>
        <w:pStyle w:val="Standard"/>
        <w:jc w:val="both"/>
        <w:rPr>
          <w:lang/>
        </w:rPr>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BD79B9">
        <w:rPr>
          <w:rFonts w:ascii="Arial" w:hAnsi="Arial" w:cs="Arial"/>
        </w:rPr>
        <w:t xml:space="preserve"> 1</w:t>
      </w:r>
      <w:r>
        <w:rPr>
          <w:rFonts w:ascii="Arial" w:hAnsi="Arial" w:cs="Arial"/>
        </w:rPr>
        <w:t>/201</w:t>
      </w:r>
      <w:r w:rsidR="00BD79B9">
        <w:rPr>
          <w:rFonts w:ascii="Arial" w:hAnsi="Arial" w:cs="Arial"/>
        </w:rPr>
        <w:t>8</w:t>
      </w:r>
      <w:r>
        <w:rPr>
          <w:rFonts w:ascii="Arial" w:hAnsi="Arial" w:cs="Arial"/>
        </w:rPr>
        <w:t xml:space="preserve"> су ДОБРА</w:t>
      </w:r>
      <w:r w:rsidR="00EE4423">
        <w:t xml:space="preserve">  </w:t>
      </w:r>
      <w:r w:rsidRPr="00102F9B">
        <w:rPr>
          <w:rFonts w:ascii="Arial" w:hAnsi="Arial" w:cs="Arial"/>
        </w:rPr>
        <w:t>-</w:t>
      </w:r>
      <w:r w:rsidR="00EE4423" w:rsidRPr="00EE4423">
        <w:rPr>
          <w:rFonts w:ascii="Arial" w:hAnsi="Arial" w:cs="Arial"/>
          <w:b/>
          <w:bCs/>
        </w:rPr>
        <w:t xml:space="preserve"> </w:t>
      </w:r>
      <w:r w:rsidR="00EE4423">
        <w:rPr>
          <w:rFonts w:ascii="Arial" w:hAnsi="Arial" w:cs="Arial"/>
          <w:b/>
          <w:bCs/>
        </w:rPr>
        <w:t xml:space="preserve">РАДНА МАШИНА - </w:t>
      </w:r>
      <w:r w:rsidR="00BD79B9">
        <w:rPr>
          <w:rFonts w:ascii="Arial" w:hAnsi="Arial" w:cs="Arial"/>
          <w:b/>
          <w:bCs/>
        </w:rPr>
        <w:t>БУЛДО</w:t>
      </w:r>
      <w:r w:rsidR="000A2A52">
        <w:rPr>
          <w:rFonts w:ascii="Arial" w:hAnsi="Arial" w:cs="Arial"/>
          <w:b/>
          <w:bCs/>
        </w:rPr>
        <w:t>Ж</w:t>
      </w:r>
      <w:r w:rsidR="00BD79B9">
        <w:rPr>
          <w:rFonts w:ascii="Arial" w:hAnsi="Arial" w:cs="Arial"/>
          <w:b/>
          <w:bCs/>
        </w:rPr>
        <w:t>ЕР</w:t>
      </w:r>
      <w:r w:rsidR="00EE4423" w:rsidRPr="00102F9B">
        <w:rPr>
          <w:rFonts w:ascii="Arial" w:hAnsi="Arial" w:cs="Arial"/>
        </w:rPr>
        <w:t xml:space="preserve"> </w:t>
      </w:r>
      <w:r w:rsidR="00F728F2">
        <w:rPr>
          <w:rFonts w:ascii="Arial" w:hAnsi="Arial" w:cs="Arial"/>
          <w:lang/>
        </w:rPr>
        <w:t>половно</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BD79B9">
        <w:rPr>
          <w:rFonts w:ascii="Arial" w:hAnsi="Arial" w:cs="Arial"/>
        </w:rPr>
        <w:t>Стевановић Саша</w:t>
      </w:r>
      <w:r w:rsidR="0062365A">
        <w:rPr>
          <w:rFonts w:ascii="Arial" w:hAnsi="Arial" w:cs="Arial"/>
        </w:rPr>
        <w:t>,</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F728F2" w:rsidRDefault="00130566" w:rsidP="0062365A">
      <w:pPr>
        <w:pStyle w:val="Standard"/>
        <w:jc w:val="both"/>
        <w:rPr>
          <w:lang/>
        </w:rPr>
      </w:pPr>
      <w:r>
        <w:rPr>
          <w:rFonts w:ascii="Arial" w:hAnsi="Arial" w:cs="Arial"/>
        </w:rPr>
        <w:t>П</w:t>
      </w:r>
      <w:r w:rsidR="00BD79B9">
        <w:rPr>
          <w:rFonts w:ascii="Arial" w:hAnsi="Arial" w:cs="Arial"/>
        </w:rPr>
        <w:t>редмет јавне набавке ЈНВВ 1</w:t>
      </w:r>
      <w:r w:rsidR="00370A7E">
        <w:rPr>
          <w:rFonts w:ascii="Arial" w:hAnsi="Arial" w:cs="Arial"/>
        </w:rPr>
        <w:t>/201</w:t>
      </w:r>
      <w:r w:rsidR="00BD79B9">
        <w:rPr>
          <w:rFonts w:ascii="Arial" w:hAnsi="Arial" w:cs="Arial"/>
        </w:rPr>
        <w:t>8</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EE4423">
        <w:rPr>
          <w:rFonts w:ascii="Arial" w:hAnsi="Arial" w:cs="Arial"/>
          <w:b/>
          <w:bCs/>
        </w:rPr>
        <w:t xml:space="preserve">- РАДНА МАШИНА </w:t>
      </w:r>
      <w:r w:rsidR="00F728F2">
        <w:rPr>
          <w:rFonts w:ascii="Arial" w:hAnsi="Arial" w:cs="Arial"/>
          <w:b/>
          <w:bCs/>
        </w:rPr>
        <w:t>–</w:t>
      </w:r>
      <w:r w:rsidR="00EE4423">
        <w:rPr>
          <w:rFonts w:ascii="Arial" w:hAnsi="Arial" w:cs="Arial"/>
          <w:b/>
          <w:bCs/>
        </w:rPr>
        <w:t xml:space="preserve"> </w:t>
      </w:r>
      <w:r w:rsidR="000A2A52">
        <w:rPr>
          <w:rFonts w:ascii="Arial" w:hAnsi="Arial" w:cs="Arial"/>
          <w:b/>
          <w:bCs/>
        </w:rPr>
        <w:t>БУЛДОЖЕР</w:t>
      </w:r>
      <w:r w:rsidR="00F728F2">
        <w:rPr>
          <w:rFonts w:ascii="Arial" w:hAnsi="Arial" w:cs="Arial"/>
          <w:b/>
          <w:bCs/>
          <w:lang/>
        </w:rPr>
        <w:t xml:space="preserve"> половно</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62365A">
      <w:pPr>
        <w:pStyle w:val="Standard"/>
        <w:jc w:val="both"/>
        <w:rPr>
          <w:rFonts w:ascii="Arial" w:hAnsi="Arial" w:cs="Arial"/>
          <w:b/>
          <w:iCs/>
          <w:sz w:val="28"/>
          <w:szCs w:val="28"/>
        </w:rPr>
      </w:pPr>
      <w:r w:rsidRPr="00041E45">
        <w:rPr>
          <w:rFonts w:ascii="Arial" w:hAnsi="Arial" w:cs="Arial"/>
          <w:b/>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0A2A52" w:rsidRPr="00F728F2" w:rsidRDefault="00551026" w:rsidP="0062365A">
      <w:pPr>
        <w:pStyle w:val="Standard"/>
        <w:jc w:val="both"/>
        <w:rPr>
          <w:rFonts w:ascii="Arial" w:hAnsi="Arial" w:cs="Arial"/>
          <w:b/>
          <w:iCs/>
          <w:lang/>
        </w:rPr>
      </w:pPr>
      <w:r>
        <w:rPr>
          <w:rFonts w:ascii="Arial" w:hAnsi="Arial" w:cs="Arial"/>
          <w:b/>
          <w:iCs/>
        </w:rPr>
        <w:t xml:space="preserve">Предмет јавне набавке : Грађевинска  радна машина – </w:t>
      </w:r>
      <w:r w:rsidR="00BD79B9">
        <w:rPr>
          <w:rFonts w:ascii="Arial" w:hAnsi="Arial" w:cs="Arial"/>
          <w:b/>
          <w:iCs/>
        </w:rPr>
        <w:t>БУЛДО</w:t>
      </w:r>
      <w:r w:rsidR="000A2A52">
        <w:rPr>
          <w:rFonts w:ascii="Arial" w:hAnsi="Arial" w:cs="Arial"/>
          <w:b/>
          <w:iCs/>
        </w:rPr>
        <w:t>Ж</w:t>
      </w:r>
      <w:r w:rsidR="00BD79B9">
        <w:rPr>
          <w:rFonts w:ascii="Arial" w:hAnsi="Arial" w:cs="Arial"/>
          <w:b/>
          <w:iCs/>
        </w:rPr>
        <w:t>ЕР</w:t>
      </w:r>
      <w:r>
        <w:rPr>
          <w:rFonts w:ascii="Arial" w:hAnsi="Arial" w:cs="Arial"/>
          <w:b/>
          <w:iCs/>
        </w:rPr>
        <w:t xml:space="preserve"> </w:t>
      </w:r>
      <w:r w:rsidR="00F728F2">
        <w:rPr>
          <w:rFonts w:ascii="Arial" w:hAnsi="Arial" w:cs="Arial"/>
          <w:b/>
          <w:iCs/>
          <w:lang/>
        </w:rPr>
        <w:t>половно</w:t>
      </w:r>
    </w:p>
    <w:p w:rsidR="00551026" w:rsidRPr="00D76DE4" w:rsidRDefault="003A35FD" w:rsidP="0062365A">
      <w:pPr>
        <w:pStyle w:val="Standard"/>
        <w:jc w:val="both"/>
      </w:pPr>
      <w:r>
        <w:rPr>
          <w:rFonts w:ascii="Arial" w:hAnsi="Arial" w:cs="Arial"/>
          <w:b/>
          <w:iCs/>
        </w:rPr>
        <w:t xml:space="preserve">ОРН </w:t>
      </w:r>
      <w:r w:rsidR="000A2A52">
        <w:rPr>
          <w:rFonts w:ascii="Arial" w:hAnsi="Arial" w:cs="Arial"/>
          <w:b/>
          <w:iCs/>
        </w:rPr>
        <w:t>43211000</w:t>
      </w:r>
      <w:r>
        <w:rPr>
          <w:rFonts w:ascii="Arial" w:hAnsi="Arial" w:cs="Arial"/>
          <w:b/>
          <w:iCs/>
        </w:rPr>
        <w:t xml:space="preserve"> – </w:t>
      </w:r>
      <w:r w:rsidR="000A2A52">
        <w:rPr>
          <w:rFonts w:ascii="Arial" w:hAnsi="Arial" w:cs="Arial"/>
          <w:b/>
          <w:iCs/>
        </w:rPr>
        <w:t xml:space="preserve"> Булдожери</w:t>
      </w:r>
    </w:p>
    <w:p w:rsidR="00D76DE4" w:rsidRDefault="00D76DE4" w:rsidP="0062365A">
      <w:pPr>
        <w:pStyle w:val="Standard"/>
        <w:jc w:val="both"/>
        <w:rPr>
          <w:rFonts w:ascii="Arial" w:hAnsi="Arial" w:cs="Arial"/>
          <w:b/>
          <w:iCs/>
        </w:rPr>
      </w:pPr>
    </w:p>
    <w:p w:rsidR="00551026" w:rsidRPr="00D76DE4" w:rsidRDefault="00551026" w:rsidP="0062365A">
      <w:pPr>
        <w:pStyle w:val="Standard"/>
        <w:jc w:val="both"/>
        <w:rPr>
          <w:rFonts w:ascii="Arial" w:hAnsi="Arial" w:cs="Arial"/>
          <w:b/>
          <w:iCs/>
        </w:rPr>
      </w:pPr>
      <w:r>
        <w:rPr>
          <w:rFonts w:ascii="Arial" w:hAnsi="Arial" w:cs="Arial"/>
          <w:b/>
          <w:iCs/>
        </w:rPr>
        <w:t>Техничка спецификација:</w:t>
      </w:r>
    </w:p>
    <w:p w:rsidR="000A2A52" w:rsidRPr="00D276F5" w:rsidRDefault="000A2A52" w:rsidP="000A2A52">
      <w:pPr>
        <w:pStyle w:val="ListParagraph"/>
        <w:numPr>
          <w:ilvl w:val="0"/>
          <w:numId w:val="32"/>
        </w:numPr>
        <w:spacing w:line="240" w:lineRule="auto"/>
        <w:rPr>
          <w:rFonts w:ascii="Tahoma" w:hAnsi="Tahoma" w:cs="Tahoma"/>
          <w:iCs/>
        </w:rPr>
      </w:pPr>
      <w:r>
        <w:rPr>
          <w:rFonts w:ascii="Tahoma" w:hAnsi="Tahoma" w:cs="Tahoma"/>
          <w:iCs/>
        </w:rPr>
        <w:t xml:space="preserve">Не </w:t>
      </w:r>
      <w:r w:rsidR="00197D11">
        <w:rPr>
          <w:rFonts w:ascii="Tahoma" w:hAnsi="Tahoma" w:cs="Tahoma"/>
          <w:iCs/>
        </w:rPr>
        <w:t xml:space="preserve">старији од </w:t>
      </w:r>
      <w:r>
        <w:rPr>
          <w:rFonts w:ascii="Tahoma" w:hAnsi="Tahoma" w:cs="Tahoma"/>
          <w:iCs/>
        </w:rPr>
        <w:t>1994.године</w:t>
      </w:r>
    </w:p>
    <w:p w:rsidR="000A2A52" w:rsidRPr="00D276F5" w:rsidRDefault="000A2A52" w:rsidP="000A2A52">
      <w:pPr>
        <w:pStyle w:val="ListParagraph"/>
        <w:numPr>
          <w:ilvl w:val="0"/>
          <w:numId w:val="32"/>
        </w:numPr>
        <w:spacing w:line="240" w:lineRule="auto"/>
        <w:rPr>
          <w:rFonts w:ascii="Tahoma" w:hAnsi="Tahoma" w:cs="Tahoma"/>
          <w:iCs/>
        </w:rPr>
      </w:pPr>
      <w:r>
        <w:rPr>
          <w:rFonts w:ascii="Tahoma" w:hAnsi="Tahoma" w:cs="Tahoma"/>
          <w:iCs/>
        </w:rPr>
        <w:t>Радна тежина 15.000 кг</w:t>
      </w:r>
    </w:p>
    <w:p w:rsidR="000A2A52" w:rsidRPr="00DF6EF2" w:rsidRDefault="000A2A52" w:rsidP="000A2A52">
      <w:pPr>
        <w:pStyle w:val="ListParagraph"/>
        <w:numPr>
          <w:ilvl w:val="0"/>
          <w:numId w:val="32"/>
        </w:numPr>
        <w:spacing w:line="240" w:lineRule="auto"/>
        <w:rPr>
          <w:rFonts w:ascii="Tahoma" w:hAnsi="Tahoma" w:cs="Tahoma"/>
          <w:iCs/>
        </w:rPr>
      </w:pPr>
      <w:r>
        <w:rPr>
          <w:rFonts w:ascii="Tahoma" w:hAnsi="Tahoma" w:cs="Tahoma"/>
          <w:iCs/>
        </w:rPr>
        <w:t>Нето снага мотора 97 kW по ISO 9249</w:t>
      </w:r>
    </w:p>
    <w:p w:rsidR="000A2A52" w:rsidRDefault="000A2A52" w:rsidP="000A2A52">
      <w:pPr>
        <w:pStyle w:val="ListParagraph"/>
        <w:numPr>
          <w:ilvl w:val="0"/>
          <w:numId w:val="32"/>
        </w:numPr>
        <w:spacing w:line="240" w:lineRule="auto"/>
        <w:rPr>
          <w:rFonts w:ascii="Tahoma" w:hAnsi="Tahoma" w:cs="Tahoma"/>
          <w:iCs/>
        </w:rPr>
      </w:pPr>
      <w:r>
        <w:rPr>
          <w:rFonts w:ascii="Tahoma" w:hAnsi="Tahoma" w:cs="Tahoma"/>
          <w:iCs/>
        </w:rPr>
        <w:t>Број радних сати максимално 12000</w:t>
      </w:r>
    </w:p>
    <w:p w:rsidR="000A2A52" w:rsidRPr="00DF6EF2" w:rsidRDefault="00B803E4" w:rsidP="000A2A52">
      <w:pPr>
        <w:pStyle w:val="ListParagraph"/>
        <w:numPr>
          <w:ilvl w:val="0"/>
          <w:numId w:val="32"/>
        </w:numPr>
        <w:spacing w:line="240" w:lineRule="auto"/>
        <w:rPr>
          <w:rFonts w:ascii="Tahoma" w:hAnsi="Tahoma" w:cs="Tahoma"/>
          <w:iCs/>
        </w:rPr>
      </w:pPr>
      <w:r>
        <w:rPr>
          <w:rFonts w:ascii="Tahoma" w:hAnsi="Tahoma" w:cs="Tahoma"/>
          <w:iCs/>
        </w:rPr>
        <w:t>Пескарен</w:t>
      </w:r>
      <w:r w:rsidR="000A2A52">
        <w:rPr>
          <w:rFonts w:ascii="Tahoma" w:hAnsi="Tahoma" w:cs="Tahoma"/>
          <w:iCs/>
        </w:rPr>
        <w:t xml:space="preserve"> и офарбан</w:t>
      </w:r>
    </w:p>
    <w:p w:rsidR="000A2A52" w:rsidRPr="00DF6EF2" w:rsidRDefault="000A2A52" w:rsidP="000A2A52">
      <w:pPr>
        <w:pStyle w:val="ListParagraph"/>
        <w:numPr>
          <w:ilvl w:val="0"/>
          <w:numId w:val="32"/>
        </w:numPr>
        <w:spacing w:line="240" w:lineRule="auto"/>
        <w:rPr>
          <w:rFonts w:ascii="Tahoma" w:hAnsi="Tahoma" w:cs="Tahoma"/>
          <w:iCs/>
        </w:rPr>
      </w:pPr>
      <w:r>
        <w:rPr>
          <w:rFonts w:ascii="Tahoma" w:hAnsi="Tahoma" w:cs="Tahoma"/>
          <w:iCs/>
        </w:rPr>
        <w:t>Укупна дужина не мања од 500цм</w:t>
      </w:r>
    </w:p>
    <w:p w:rsidR="000A2A52" w:rsidRPr="00DF6EF2" w:rsidRDefault="000A2A52" w:rsidP="000A2A52">
      <w:pPr>
        <w:pStyle w:val="ListParagraph"/>
        <w:numPr>
          <w:ilvl w:val="0"/>
          <w:numId w:val="32"/>
        </w:numPr>
        <w:spacing w:line="240" w:lineRule="auto"/>
        <w:rPr>
          <w:rFonts w:ascii="Tahoma" w:hAnsi="Tahoma" w:cs="Tahoma"/>
          <w:iCs/>
        </w:rPr>
      </w:pPr>
      <w:r>
        <w:rPr>
          <w:rFonts w:ascii="Tahoma" w:hAnsi="Tahoma" w:cs="Tahoma"/>
          <w:iCs/>
        </w:rPr>
        <w:t>Ви</w:t>
      </w:r>
      <w:r w:rsidR="00B803E4">
        <w:rPr>
          <w:rFonts w:ascii="Tahoma" w:hAnsi="Tahoma" w:cs="Tahoma"/>
          <w:iCs/>
        </w:rPr>
        <w:t>с</w:t>
      </w:r>
      <w:r>
        <w:rPr>
          <w:rFonts w:ascii="Tahoma" w:hAnsi="Tahoma" w:cs="Tahoma"/>
          <w:iCs/>
        </w:rPr>
        <w:t>ина не мања од 300цм</w:t>
      </w:r>
    </w:p>
    <w:p w:rsidR="000A2A52" w:rsidRPr="00DF6EF2" w:rsidRDefault="000A2A52" w:rsidP="000A2A52">
      <w:pPr>
        <w:pStyle w:val="ListParagraph"/>
        <w:numPr>
          <w:ilvl w:val="0"/>
          <w:numId w:val="32"/>
        </w:numPr>
        <w:spacing w:line="240" w:lineRule="auto"/>
        <w:rPr>
          <w:rFonts w:ascii="Tahoma" w:hAnsi="Tahoma" w:cs="Tahoma"/>
          <w:iCs/>
        </w:rPr>
      </w:pPr>
      <w:r>
        <w:rPr>
          <w:rFonts w:ascii="Tahoma" w:hAnsi="Tahoma" w:cs="Tahoma"/>
          <w:iCs/>
        </w:rPr>
        <w:t>Ширина не мања од 270цм, са ножем не мања од 300цм</w:t>
      </w:r>
    </w:p>
    <w:p w:rsidR="000A2A52" w:rsidRPr="006E3276" w:rsidRDefault="000A2A52" w:rsidP="000A2A52">
      <w:pPr>
        <w:pStyle w:val="ListParagraph"/>
        <w:numPr>
          <w:ilvl w:val="0"/>
          <w:numId w:val="32"/>
        </w:numPr>
        <w:spacing w:line="240" w:lineRule="auto"/>
        <w:rPr>
          <w:rFonts w:ascii="Tahoma" w:hAnsi="Tahoma" w:cs="Tahoma"/>
          <w:iCs/>
        </w:rPr>
      </w:pPr>
      <w:r>
        <w:rPr>
          <w:rFonts w:ascii="Tahoma" w:hAnsi="Tahoma" w:cs="Tahoma"/>
          <w:iCs/>
        </w:rPr>
        <w:t>Одстојање од тла минимум 40цм</w:t>
      </w:r>
    </w:p>
    <w:p w:rsidR="000A2A52" w:rsidRPr="007A3818" w:rsidRDefault="000A2A52" w:rsidP="000A2A52">
      <w:pPr>
        <w:pStyle w:val="ListParagraph"/>
        <w:spacing w:line="240" w:lineRule="auto"/>
        <w:rPr>
          <w:rFonts w:ascii="Tahoma" w:hAnsi="Tahoma" w:cs="Tahoma"/>
          <w:iCs/>
        </w:rPr>
      </w:pPr>
    </w:p>
    <w:p w:rsidR="000A2A52" w:rsidRDefault="000A2A52" w:rsidP="000A2A52">
      <w:pPr>
        <w:pStyle w:val="ListParagraph"/>
        <w:numPr>
          <w:ilvl w:val="0"/>
          <w:numId w:val="33"/>
        </w:numPr>
        <w:spacing w:line="240" w:lineRule="auto"/>
        <w:rPr>
          <w:rFonts w:ascii="Tahoma" w:hAnsi="Tahoma" w:cs="Tahoma"/>
          <w:iCs/>
        </w:rPr>
      </w:pPr>
      <w:r>
        <w:rPr>
          <w:rFonts w:ascii="Tahoma" w:hAnsi="Tahoma" w:cs="Tahoma"/>
          <w:iCs/>
        </w:rPr>
        <w:t>Мењач:</w:t>
      </w:r>
    </w:p>
    <w:p w:rsidR="000A2A52" w:rsidRDefault="000A2A52" w:rsidP="000A2A52">
      <w:pPr>
        <w:pStyle w:val="ListParagraph"/>
        <w:spacing w:line="240" w:lineRule="auto"/>
        <w:rPr>
          <w:rFonts w:ascii="Tahoma" w:hAnsi="Tahoma" w:cs="Tahoma"/>
          <w:iCs/>
        </w:rPr>
      </w:pPr>
      <w:r>
        <w:rPr>
          <w:rFonts w:ascii="Tahoma" w:hAnsi="Tahoma" w:cs="Tahoma"/>
          <w:iCs/>
        </w:rPr>
        <w:t>Хидраулично планетарни систем са претварачем обртног момента:</w:t>
      </w:r>
    </w:p>
    <w:p w:rsidR="000A2A52" w:rsidRDefault="00652BD1" w:rsidP="000A2A52">
      <w:pPr>
        <w:pStyle w:val="ListParagraph"/>
        <w:spacing w:line="240" w:lineRule="auto"/>
        <w:rPr>
          <w:rFonts w:ascii="Tahoma" w:hAnsi="Tahoma" w:cs="Tahoma"/>
          <w:iCs/>
        </w:rPr>
      </w:pPr>
      <w:r>
        <w:rPr>
          <w:rFonts w:ascii="Tahoma" w:hAnsi="Tahoma" w:cs="Tahoma"/>
          <w:iCs/>
        </w:rPr>
        <w:t>- са минимум 3.</w:t>
      </w:r>
      <w:r w:rsidR="000A2A52">
        <w:rPr>
          <w:rFonts w:ascii="Tahoma" w:hAnsi="Tahoma" w:cs="Tahoma"/>
          <w:iCs/>
        </w:rPr>
        <w:t xml:space="preserve">степена преноса напред и </w:t>
      </w:r>
    </w:p>
    <w:p w:rsidR="000A2A52" w:rsidRPr="007A3818" w:rsidRDefault="000A2A52" w:rsidP="000A2A52">
      <w:pPr>
        <w:pStyle w:val="ListParagraph"/>
        <w:spacing w:line="240" w:lineRule="auto"/>
        <w:rPr>
          <w:rFonts w:ascii="Tahoma" w:hAnsi="Tahoma" w:cs="Tahoma"/>
          <w:iCs/>
        </w:rPr>
      </w:pPr>
      <w:r>
        <w:rPr>
          <w:rFonts w:ascii="Tahoma" w:hAnsi="Tahoma" w:cs="Tahoma"/>
          <w:iCs/>
        </w:rPr>
        <w:t>- минимум 3.степена преноса назад</w:t>
      </w:r>
      <w:r w:rsidRPr="007A3818">
        <w:rPr>
          <w:rFonts w:ascii="Tahoma" w:hAnsi="Tahoma" w:cs="Tahoma"/>
          <w:iCs/>
        </w:rPr>
        <w:t xml:space="preserve"> </w:t>
      </w:r>
    </w:p>
    <w:p w:rsidR="000A2A52" w:rsidRDefault="000A2A52" w:rsidP="000A2A52">
      <w:pPr>
        <w:rPr>
          <w:rFonts w:ascii="Tahoma" w:hAnsi="Tahoma" w:cs="Tahoma"/>
          <w:iCs/>
          <w:sz w:val="24"/>
          <w:szCs w:val="24"/>
        </w:rPr>
      </w:pPr>
      <w:r>
        <w:rPr>
          <w:rFonts w:ascii="Tahoma" w:hAnsi="Tahoma" w:cs="Tahoma"/>
          <w:iCs/>
          <w:sz w:val="24"/>
          <w:szCs w:val="24"/>
        </w:rPr>
        <w:t>Диференцијално скретање (једна гусеница убрзава док друга успорава без заустављања)</w:t>
      </w:r>
    </w:p>
    <w:p w:rsidR="000A2A52" w:rsidRPr="006E3276" w:rsidRDefault="000A2A52" w:rsidP="000A2A52">
      <w:pPr>
        <w:rPr>
          <w:rFonts w:ascii="Tahoma" w:hAnsi="Tahoma" w:cs="Tahoma"/>
          <w:iCs/>
          <w:sz w:val="24"/>
          <w:szCs w:val="24"/>
        </w:rPr>
      </w:pPr>
    </w:p>
    <w:p w:rsidR="000A2A52" w:rsidRPr="007A3818" w:rsidRDefault="000A2A52" w:rsidP="000A2A52">
      <w:pPr>
        <w:pStyle w:val="ListParagraph"/>
        <w:numPr>
          <w:ilvl w:val="0"/>
          <w:numId w:val="33"/>
        </w:numPr>
        <w:spacing w:line="240" w:lineRule="auto"/>
        <w:rPr>
          <w:rFonts w:ascii="Tahoma" w:hAnsi="Tahoma" w:cs="Tahoma"/>
          <w:iCs/>
        </w:rPr>
      </w:pPr>
      <w:r w:rsidRPr="007A3818">
        <w:rPr>
          <w:rFonts w:ascii="Tahoma" w:hAnsi="Tahoma" w:cs="Tahoma"/>
          <w:iCs/>
        </w:rPr>
        <w:t>Доњи строј:</w:t>
      </w:r>
    </w:p>
    <w:p w:rsidR="000A2A52" w:rsidRDefault="000A2A52" w:rsidP="000A2A52">
      <w:pPr>
        <w:rPr>
          <w:rFonts w:ascii="Tahoma" w:hAnsi="Tahoma" w:cs="Tahoma"/>
          <w:iCs/>
          <w:sz w:val="24"/>
          <w:szCs w:val="24"/>
        </w:rPr>
      </w:pPr>
      <w:r>
        <w:rPr>
          <w:rFonts w:ascii="Tahoma" w:hAnsi="Tahoma" w:cs="Tahoma"/>
          <w:iCs/>
          <w:sz w:val="24"/>
          <w:szCs w:val="24"/>
        </w:rPr>
        <w:t>Два водећа точка са централним газиштем и трећи погонски изнад водећих точкова, на висини од минимум 100цм удаљености од тла</w:t>
      </w:r>
    </w:p>
    <w:p w:rsidR="000A2A52" w:rsidRDefault="000A2A52" w:rsidP="000A2A52">
      <w:pPr>
        <w:rPr>
          <w:rFonts w:ascii="Tahoma" w:hAnsi="Tahoma" w:cs="Tahoma"/>
          <w:iCs/>
          <w:sz w:val="24"/>
          <w:szCs w:val="24"/>
        </w:rPr>
      </w:pPr>
      <w:r>
        <w:rPr>
          <w:rFonts w:ascii="Tahoma" w:hAnsi="Tahoma" w:cs="Tahoma"/>
          <w:iCs/>
          <w:sz w:val="24"/>
          <w:szCs w:val="24"/>
        </w:rPr>
        <w:t>Ролне трајно заптивене без додатног одржавања , минимум 8 комада по страни</w:t>
      </w:r>
    </w:p>
    <w:p w:rsidR="000A2A52" w:rsidRDefault="000A2A52" w:rsidP="000A2A52">
      <w:pPr>
        <w:rPr>
          <w:rFonts w:ascii="Tahoma" w:hAnsi="Tahoma" w:cs="Tahoma"/>
          <w:iCs/>
          <w:sz w:val="24"/>
          <w:szCs w:val="24"/>
        </w:rPr>
      </w:pPr>
      <w:r>
        <w:rPr>
          <w:rFonts w:ascii="Tahoma" w:hAnsi="Tahoma" w:cs="Tahoma"/>
          <w:iCs/>
          <w:sz w:val="24"/>
          <w:szCs w:val="24"/>
        </w:rPr>
        <w:t xml:space="preserve">Хидраулични затезачи гусеница </w:t>
      </w:r>
    </w:p>
    <w:p w:rsidR="000A2A52" w:rsidRDefault="000A2A52" w:rsidP="000A2A52">
      <w:pPr>
        <w:rPr>
          <w:rFonts w:ascii="Tahoma" w:hAnsi="Tahoma" w:cs="Tahoma"/>
          <w:iCs/>
          <w:sz w:val="24"/>
          <w:szCs w:val="24"/>
        </w:rPr>
      </w:pPr>
      <w:r>
        <w:rPr>
          <w:rFonts w:ascii="Tahoma" w:hAnsi="Tahoma" w:cs="Tahoma"/>
          <w:iCs/>
          <w:sz w:val="24"/>
          <w:szCs w:val="24"/>
        </w:rPr>
        <w:t>Дужина гусенице на тлу минимум 320цм</w:t>
      </w:r>
    </w:p>
    <w:p w:rsidR="000A2A52" w:rsidRDefault="000A2A52" w:rsidP="000A2A52">
      <w:pPr>
        <w:rPr>
          <w:rFonts w:ascii="Tahoma" w:hAnsi="Tahoma" w:cs="Tahoma"/>
          <w:iCs/>
          <w:sz w:val="24"/>
          <w:szCs w:val="24"/>
        </w:rPr>
      </w:pPr>
      <w:r>
        <w:rPr>
          <w:rFonts w:ascii="Tahoma" w:hAnsi="Tahoma" w:cs="Tahoma"/>
          <w:iCs/>
          <w:sz w:val="24"/>
          <w:szCs w:val="24"/>
        </w:rPr>
        <w:t>Ширина папуче минимум 60цм</w:t>
      </w:r>
    </w:p>
    <w:p w:rsidR="000A2A52" w:rsidRPr="006E3276" w:rsidRDefault="000A2A52" w:rsidP="000A2A52">
      <w:pPr>
        <w:rPr>
          <w:rFonts w:ascii="Tahoma" w:hAnsi="Tahoma" w:cs="Tahoma"/>
          <w:iCs/>
          <w:sz w:val="24"/>
          <w:szCs w:val="24"/>
        </w:rPr>
      </w:pPr>
    </w:p>
    <w:p w:rsidR="000A2A52" w:rsidRPr="00DF6EF2" w:rsidRDefault="000A2A52" w:rsidP="000A2A52">
      <w:pPr>
        <w:pStyle w:val="ListParagraph"/>
        <w:numPr>
          <w:ilvl w:val="0"/>
          <w:numId w:val="33"/>
        </w:numPr>
        <w:spacing w:line="240" w:lineRule="auto"/>
        <w:rPr>
          <w:rFonts w:ascii="Arial" w:hAnsi="Arial" w:cs="Arial"/>
          <w:iCs/>
        </w:rPr>
      </w:pPr>
      <w:r w:rsidRPr="00DF6EF2">
        <w:rPr>
          <w:rFonts w:ascii="Arial" w:hAnsi="Arial" w:cs="Arial"/>
          <w:iCs/>
        </w:rPr>
        <w:t>Нож</w:t>
      </w:r>
    </w:p>
    <w:p w:rsidR="000A2A52" w:rsidRDefault="000A2A52" w:rsidP="000A2A52">
      <w:pPr>
        <w:rPr>
          <w:rFonts w:ascii="Arial" w:hAnsi="Arial" w:cs="Arial"/>
          <w:iCs/>
          <w:sz w:val="24"/>
          <w:szCs w:val="24"/>
        </w:rPr>
      </w:pPr>
      <w:r w:rsidRPr="00DF6EF2">
        <w:rPr>
          <w:rFonts w:ascii="Arial" w:hAnsi="Arial" w:cs="Arial"/>
          <w:iCs/>
          <w:sz w:val="24"/>
          <w:szCs w:val="24"/>
        </w:rPr>
        <w:t>Тип грејдерски минималне ширине 300цм, минималне висине  120цм</w:t>
      </w:r>
    </w:p>
    <w:p w:rsidR="000A2A52" w:rsidRPr="006E3276" w:rsidRDefault="000A2A52" w:rsidP="000A2A52">
      <w:pPr>
        <w:rPr>
          <w:rFonts w:ascii="Arial" w:hAnsi="Arial" w:cs="Arial"/>
          <w:iCs/>
          <w:sz w:val="24"/>
          <w:szCs w:val="24"/>
        </w:rPr>
      </w:pPr>
    </w:p>
    <w:p w:rsidR="000A2A52" w:rsidRPr="00DF6EF2" w:rsidRDefault="000A2A52" w:rsidP="000A2A52">
      <w:pPr>
        <w:pStyle w:val="ListParagraph"/>
        <w:numPr>
          <w:ilvl w:val="0"/>
          <w:numId w:val="33"/>
        </w:numPr>
        <w:spacing w:line="240" w:lineRule="auto"/>
        <w:rPr>
          <w:rFonts w:ascii="Arial" w:hAnsi="Arial" w:cs="Arial"/>
          <w:iCs/>
        </w:rPr>
      </w:pPr>
      <w:r w:rsidRPr="00DF6EF2">
        <w:rPr>
          <w:rFonts w:ascii="Arial" w:hAnsi="Arial" w:cs="Arial"/>
          <w:iCs/>
        </w:rPr>
        <w:t>Кабина</w:t>
      </w:r>
    </w:p>
    <w:p w:rsidR="000A2A52" w:rsidRPr="00197D11" w:rsidRDefault="000A2A52" w:rsidP="000A2A52">
      <w:pPr>
        <w:rPr>
          <w:rFonts w:ascii="Arial" w:hAnsi="Arial" w:cs="Arial"/>
          <w:iCs/>
          <w:sz w:val="24"/>
          <w:szCs w:val="24"/>
        </w:rPr>
      </w:pPr>
      <w:r w:rsidRPr="00DF6EF2">
        <w:rPr>
          <w:rFonts w:ascii="Arial" w:hAnsi="Arial" w:cs="Arial"/>
          <w:iCs/>
          <w:sz w:val="24"/>
          <w:szCs w:val="24"/>
        </w:rPr>
        <w:t>Са робс заштитом</w:t>
      </w:r>
    </w:p>
    <w:p w:rsidR="000A2A52" w:rsidRDefault="00197D11" w:rsidP="000A2A52">
      <w:pPr>
        <w:rPr>
          <w:rFonts w:ascii="Arial" w:hAnsi="Arial" w:cs="Arial"/>
          <w:iCs/>
          <w:sz w:val="24"/>
          <w:szCs w:val="24"/>
        </w:rPr>
      </w:pPr>
      <w:r>
        <w:rPr>
          <w:rFonts w:ascii="Arial" w:hAnsi="Arial" w:cs="Arial"/>
          <w:iCs/>
          <w:sz w:val="24"/>
          <w:szCs w:val="24"/>
        </w:rPr>
        <w:t>Ману</w:t>
      </w:r>
      <w:r w:rsidR="000A2A52" w:rsidRPr="00DF6EF2">
        <w:rPr>
          <w:rFonts w:ascii="Arial" w:hAnsi="Arial" w:cs="Arial"/>
          <w:iCs/>
          <w:sz w:val="24"/>
          <w:szCs w:val="24"/>
        </w:rPr>
        <w:t>елно грејање</w:t>
      </w:r>
    </w:p>
    <w:p w:rsidR="00197D11" w:rsidRPr="00197D11" w:rsidRDefault="00197D11" w:rsidP="000A2A52">
      <w:pPr>
        <w:rPr>
          <w:rFonts w:ascii="Arial" w:hAnsi="Arial" w:cs="Arial"/>
          <w:iCs/>
          <w:sz w:val="24"/>
          <w:szCs w:val="24"/>
        </w:rPr>
      </w:pPr>
    </w:p>
    <w:p w:rsidR="000A2A52" w:rsidRPr="00DF6EF2" w:rsidRDefault="000A2A52" w:rsidP="000A2A52">
      <w:pPr>
        <w:rPr>
          <w:rFonts w:ascii="Arial" w:hAnsi="Arial" w:cs="Arial"/>
          <w:iCs/>
          <w:sz w:val="24"/>
          <w:szCs w:val="24"/>
        </w:rPr>
      </w:pPr>
      <w:r w:rsidRPr="00DF6EF2">
        <w:rPr>
          <w:rFonts w:ascii="Arial" w:hAnsi="Arial" w:cs="Arial"/>
          <w:iCs/>
          <w:sz w:val="24"/>
          <w:szCs w:val="24"/>
        </w:rPr>
        <w:t xml:space="preserve">Осветљење </w:t>
      </w:r>
    </w:p>
    <w:p w:rsidR="000A2A52" w:rsidRDefault="000A2A52" w:rsidP="000A2A52">
      <w:pPr>
        <w:rPr>
          <w:rFonts w:ascii="Arial" w:hAnsi="Arial" w:cs="Arial"/>
          <w:iCs/>
          <w:sz w:val="24"/>
          <w:szCs w:val="24"/>
        </w:rPr>
      </w:pPr>
      <w:r w:rsidRPr="00DF6EF2">
        <w:rPr>
          <w:rFonts w:ascii="Arial" w:hAnsi="Arial" w:cs="Arial"/>
          <w:iCs/>
          <w:sz w:val="24"/>
          <w:szCs w:val="24"/>
        </w:rPr>
        <w:lastRenderedPageBreak/>
        <w:t xml:space="preserve">Додатна предња и задња радна светла </w:t>
      </w:r>
    </w:p>
    <w:p w:rsidR="000A2A52" w:rsidRPr="003A43C7" w:rsidRDefault="000A2A52" w:rsidP="000A2A52">
      <w:pPr>
        <w:pStyle w:val="ListParagraph"/>
        <w:numPr>
          <w:ilvl w:val="0"/>
          <w:numId w:val="34"/>
        </w:numPr>
        <w:spacing w:line="240" w:lineRule="auto"/>
        <w:rPr>
          <w:rFonts w:ascii="Arial" w:hAnsi="Arial" w:cs="Arial"/>
          <w:iCs/>
        </w:rPr>
      </w:pPr>
      <w:r>
        <w:rPr>
          <w:rFonts w:ascii="Arial" w:hAnsi="Arial" w:cs="Arial"/>
          <w:iCs/>
        </w:rPr>
        <w:t>Радна машина мора бити техники исправана,функционална, без преправки,Да није хаварисана и без скривених мана.</w:t>
      </w:r>
    </w:p>
    <w:p w:rsidR="000A2A52" w:rsidRPr="007A3818" w:rsidRDefault="000A2A52" w:rsidP="000A2A52">
      <w:pPr>
        <w:pStyle w:val="ListParagraph"/>
        <w:spacing w:line="240" w:lineRule="auto"/>
        <w:ind w:left="1080"/>
        <w:rPr>
          <w:rFonts w:ascii="Tahoma" w:hAnsi="Tahoma" w:cs="Tahoma"/>
          <w:iCs/>
        </w:rPr>
      </w:pPr>
    </w:p>
    <w:p w:rsidR="000A2A52" w:rsidRPr="006E3276" w:rsidRDefault="000A2A52" w:rsidP="000A2A52">
      <w:pPr>
        <w:ind w:left="360"/>
        <w:contextualSpacing/>
        <w:rPr>
          <w:rFonts w:ascii="Arial" w:hAnsi="Arial" w:cs="Arial"/>
          <w:b/>
          <w:iCs/>
          <w:sz w:val="24"/>
          <w:szCs w:val="24"/>
        </w:rPr>
      </w:pPr>
    </w:p>
    <w:p w:rsidR="000A2A52" w:rsidRPr="000A72A7" w:rsidRDefault="000A2A52" w:rsidP="000A2A52">
      <w:pPr>
        <w:ind w:left="360"/>
        <w:contextualSpacing/>
        <w:rPr>
          <w:rFonts w:ascii="Arial" w:hAnsi="Arial" w:cs="Arial"/>
          <w:b/>
          <w:iCs/>
          <w:sz w:val="24"/>
          <w:szCs w:val="24"/>
        </w:rPr>
      </w:pPr>
      <w:r w:rsidRPr="000A72A7">
        <w:rPr>
          <w:rFonts w:ascii="Arial" w:hAnsi="Arial" w:cs="Arial"/>
          <w:b/>
          <w:iCs/>
          <w:sz w:val="24"/>
          <w:szCs w:val="24"/>
        </w:rPr>
        <w:t>Уз  понуду је обавезно доставити :</w:t>
      </w:r>
    </w:p>
    <w:p w:rsidR="00197D11" w:rsidRDefault="00197D11" w:rsidP="000A2A52">
      <w:pPr>
        <w:ind w:left="360"/>
        <w:contextualSpacing/>
        <w:rPr>
          <w:rFonts w:ascii="Arial" w:hAnsi="Arial" w:cs="Arial"/>
          <w:iCs/>
          <w:sz w:val="24"/>
          <w:szCs w:val="24"/>
        </w:rPr>
      </w:pPr>
      <w:r>
        <w:rPr>
          <w:rFonts w:ascii="Arial" w:hAnsi="Arial" w:cs="Arial"/>
          <w:iCs/>
          <w:sz w:val="24"/>
          <w:szCs w:val="24"/>
        </w:rPr>
        <w:t xml:space="preserve"> - Доказе да понуђени булдозер одговара техничкој специфика</w:t>
      </w:r>
      <w:r w:rsidR="00DF2679">
        <w:rPr>
          <w:rFonts w:ascii="Arial" w:hAnsi="Arial" w:cs="Arial"/>
          <w:iCs/>
          <w:sz w:val="24"/>
          <w:szCs w:val="24"/>
        </w:rPr>
        <w:t>цији из конкурсне документације.</w:t>
      </w:r>
    </w:p>
    <w:p w:rsidR="000A2A52" w:rsidRPr="000A72A7" w:rsidRDefault="000A2A52" w:rsidP="000A2A52">
      <w:pPr>
        <w:ind w:left="360"/>
        <w:contextualSpacing/>
        <w:rPr>
          <w:rFonts w:ascii="Arial" w:hAnsi="Arial" w:cs="Arial"/>
          <w:sz w:val="24"/>
          <w:szCs w:val="24"/>
        </w:rPr>
      </w:pPr>
      <w:r w:rsidRPr="000A72A7">
        <w:rPr>
          <w:rFonts w:ascii="Arial" w:hAnsi="Arial" w:cs="Arial"/>
          <w:iCs/>
          <w:sz w:val="24"/>
          <w:szCs w:val="24"/>
        </w:rPr>
        <w:t>- Доказ о власништву (пописну листу,уговор о купопродаји</w:t>
      </w:r>
      <w:r>
        <w:rPr>
          <w:rFonts w:ascii="Arial" w:hAnsi="Arial" w:cs="Arial"/>
          <w:iCs/>
          <w:sz w:val="24"/>
          <w:szCs w:val="24"/>
        </w:rPr>
        <w:t>или другу доказ о пореклу)</w:t>
      </w:r>
    </w:p>
    <w:p w:rsidR="000A2A52" w:rsidRDefault="000A2A52" w:rsidP="000A2A52">
      <w:pPr>
        <w:rPr>
          <w:rFonts w:ascii="Tahoma" w:hAnsi="Tahoma" w:cs="Tahoma"/>
          <w:iCs/>
          <w:sz w:val="24"/>
          <w:szCs w:val="24"/>
        </w:rPr>
      </w:pPr>
    </w:p>
    <w:p w:rsidR="00C90E6F" w:rsidRPr="003A35FD" w:rsidRDefault="00C90E6F" w:rsidP="00C90E6F">
      <w:pPr>
        <w:pStyle w:val="Standard"/>
        <w:ind w:left="720"/>
        <w:jc w:val="both"/>
        <w:rPr>
          <w:rFonts w:ascii="Arial" w:hAnsi="Arial" w:cs="Arial"/>
          <w:iCs/>
        </w:rPr>
      </w:pPr>
    </w:p>
    <w:p w:rsidR="009822E3" w:rsidRPr="009822E3" w:rsidRDefault="00980235" w:rsidP="009822E3">
      <w:pPr>
        <w:pStyle w:val="Standard"/>
        <w:ind w:left="720"/>
        <w:jc w:val="both"/>
        <w:rPr>
          <w:rFonts w:ascii="Arial" w:hAnsi="Arial" w:cs="Arial"/>
          <w:iCs/>
          <w:color w:val="auto"/>
        </w:rPr>
      </w:pP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при прегледу, вредновању и упореживању понуда ,  а може да врши и контролу (увид)  код понуђача , односно његовог подизвођача. </w:t>
      </w:r>
    </w:p>
    <w:p w:rsidR="008A13A3" w:rsidRPr="00B803E4" w:rsidRDefault="000A2A52" w:rsidP="00B803E4">
      <w:pPr>
        <w:pStyle w:val="Standard"/>
        <w:ind w:left="720"/>
        <w:jc w:val="both"/>
        <w:rPr>
          <w:rFonts w:ascii="Arial" w:hAnsi="Arial" w:cs="Arial"/>
          <w:iCs/>
          <w:color w:val="auto"/>
        </w:rPr>
      </w:pPr>
      <w:r w:rsidRPr="00B803E4">
        <w:rPr>
          <w:rFonts w:ascii="Arial" w:hAnsi="Arial" w:cs="Arial"/>
          <w:iCs/>
          <w:color w:val="auto"/>
        </w:rPr>
        <w:t xml:space="preserve">   </w:t>
      </w:r>
      <w:r w:rsidR="00980235" w:rsidRPr="00B803E4">
        <w:rPr>
          <w:rFonts w:ascii="Arial" w:hAnsi="Arial" w:cs="Arial"/>
          <w:iCs/>
          <w:color w:val="auto"/>
        </w:rPr>
        <w:t>Водећи се наведеном законском одредбом, понуђач је дужан да на писани захтев наручиоца , након отварања понуда , омогући техничку проверу испуњености услова из техничке спецификације , као и проверу односно тестирање у раду машине од стране стручне комисије , о чему ће се уредно сачинити записник.</w:t>
      </w:r>
    </w:p>
    <w:p w:rsidR="009822E3" w:rsidRPr="009822E3" w:rsidRDefault="009822E3" w:rsidP="00D9015A">
      <w:pPr>
        <w:pStyle w:val="Standard"/>
        <w:ind w:left="720"/>
        <w:jc w:val="both"/>
        <w:rPr>
          <w:rFonts w:ascii="Arial" w:hAnsi="Arial" w:cs="Arial"/>
          <w:b/>
          <w:iCs/>
          <w:color w:val="auto"/>
        </w:rPr>
      </w:pPr>
    </w:p>
    <w:p w:rsidR="008A13A3" w:rsidRDefault="000A2A52" w:rsidP="008A13A3">
      <w:pPr>
        <w:pStyle w:val="Standard"/>
        <w:jc w:val="both"/>
        <w:rPr>
          <w:rFonts w:ascii="Arial" w:hAnsi="Arial" w:cs="Arial"/>
          <w:b/>
          <w:iCs/>
        </w:rPr>
      </w:pPr>
      <w:r>
        <w:rPr>
          <w:rFonts w:ascii="Arial" w:hAnsi="Arial" w:cs="Arial"/>
          <w:b/>
          <w:iCs/>
        </w:rPr>
        <w:t>Понуђач је у обавези:</w:t>
      </w:r>
    </w:p>
    <w:p w:rsidR="000A2A52" w:rsidRDefault="000A2A52" w:rsidP="000A2A52">
      <w:pPr>
        <w:pStyle w:val="Standard"/>
        <w:ind w:firstLine="720"/>
        <w:jc w:val="both"/>
        <w:rPr>
          <w:rFonts w:ascii="Arial" w:hAnsi="Arial" w:cs="Arial"/>
          <w:b/>
          <w:iCs/>
        </w:rPr>
      </w:pPr>
      <w:r>
        <w:rPr>
          <w:rFonts w:ascii="Arial" w:hAnsi="Arial" w:cs="Arial"/>
          <w:b/>
          <w:iCs/>
        </w:rPr>
        <w:t>-Да да</w:t>
      </w:r>
      <w:r w:rsidR="00652BD1">
        <w:rPr>
          <w:rFonts w:ascii="Arial" w:hAnsi="Arial" w:cs="Arial"/>
          <w:b/>
          <w:iCs/>
        </w:rPr>
        <w:t xml:space="preserve"> гаранцију за булдозер у Законом прописаном року.</w:t>
      </w:r>
      <w:r>
        <w:rPr>
          <w:rFonts w:ascii="Arial" w:hAnsi="Arial" w:cs="Arial"/>
          <w:b/>
          <w:iCs/>
        </w:rPr>
        <w:t>Из гаранције се изузумају сва оштећења која настану као последица физичког ошрећења.</w:t>
      </w:r>
    </w:p>
    <w:p w:rsidR="000A2A52" w:rsidRDefault="000A2A52" w:rsidP="000A2A52">
      <w:pPr>
        <w:pStyle w:val="Standard"/>
        <w:ind w:firstLine="720"/>
        <w:jc w:val="both"/>
        <w:rPr>
          <w:rFonts w:ascii="Arial" w:hAnsi="Arial" w:cs="Arial"/>
          <w:b/>
          <w:iCs/>
        </w:rPr>
      </w:pPr>
      <w:r>
        <w:rPr>
          <w:rFonts w:ascii="Arial" w:hAnsi="Arial" w:cs="Arial"/>
          <w:b/>
          <w:iCs/>
        </w:rPr>
        <w:t>-Булдозер мора бити у технички исправном и возном стању (исправан мотор,очувана каросерија ,није ударан ни хаварисан,без скривених мана)</w:t>
      </w:r>
    </w:p>
    <w:p w:rsidR="000A2A52" w:rsidRDefault="000A2A52" w:rsidP="000A2A52">
      <w:pPr>
        <w:pStyle w:val="Standard"/>
        <w:ind w:firstLine="720"/>
        <w:jc w:val="both"/>
        <w:rPr>
          <w:rFonts w:ascii="Arial" w:hAnsi="Arial" w:cs="Arial"/>
          <w:b/>
          <w:iCs/>
        </w:rPr>
      </w:pPr>
      <w:r>
        <w:rPr>
          <w:rFonts w:ascii="Arial" w:hAnsi="Arial" w:cs="Arial"/>
          <w:b/>
          <w:iCs/>
        </w:rPr>
        <w:t>-Отклањање кварова у гарантном року.</w:t>
      </w:r>
    </w:p>
    <w:p w:rsidR="000A2A52" w:rsidRDefault="000A2A52" w:rsidP="000A2A52">
      <w:pPr>
        <w:pStyle w:val="Standard"/>
        <w:ind w:firstLine="720"/>
        <w:jc w:val="both"/>
        <w:rPr>
          <w:rFonts w:ascii="Arial" w:hAnsi="Arial" w:cs="Arial"/>
          <w:b/>
          <w:iCs/>
        </w:rPr>
      </w:pPr>
      <w:r>
        <w:rPr>
          <w:rFonts w:ascii="Arial" w:hAnsi="Arial" w:cs="Arial"/>
          <w:b/>
          <w:iCs/>
        </w:rPr>
        <w:t>- Понуђени булдозер мора бити хомологован према правилницима важећим у Републици Србији</w:t>
      </w:r>
    </w:p>
    <w:p w:rsidR="000A2A52" w:rsidRPr="000A2A52" w:rsidRDefault="000A2A52" w:rsidP="000A2A52">
      <w:pPr>
        <w:pStyle w:val="Standard"/>
        <w:ind w:firstLine="720"/>
        <w:jc w:val="both"/>
        <w:rPr>
          <w:rFonts w:ascii="Arial" w:hAnsi="Arial" w:cs="Arial"/>
          <w:b/>
          <w:iCs/>
        </w:rPr>
      </w:pPr>
    </w:p>
    <w:p w:rsidR="00551026" w:rsidRDefault="00551026" w:rsidP="0062365A">
      <w:pPr>
        <w:pStyle w:val="Standard"/>
        <w:jc w:val="both"/>
      </w:pPr>
    </w:p>
    <w:p w:rsidR="009822E3" w:rsidRDefault="009822E3" w:rsidP="0062365A">
      <w:pPr>
        <w:pStyle w:val="Standard"/>
        <w:jc w:val="both"/>
      </w:pPr>
    </w:p>
    <w:p w:rsidR="009822E3" w:rsidRDefault="00170727" w:rsidP="0062365A">
      <w:pPr>
        <w:pStyle w:val="Standard"/>
        <w:jc w:val="both"/>
      </w:pPr>
      <w:r>
        <w:t>У_____________________</w:t>
      </w:r>
      <w:r>
        <w:tab/>
      </w:r>
      <w:r>
        <w:tab/>
      </w:r>
      <w:r>
        <w:tab/>
        <w:t>МП</w:t>
      </w:r>
      <w:r>
        <w:tab/>
      </w:r>
      <w:r>
        <w:tab/>
      </w:r>
      <w:r>
        <w:tab/>
        <w:t>Потпис</w:t>
      </w:r>
    </w:p>
    <w:p w:rsidR="00170727" w:rsidRPr="00170727" w:rsidRDefault="00170727" w:rsidP="0062365A">
      <w:pPr>
        <w:pStyle w:val="Standard"/>
        <w:jc w:val="both"/>
      </w:pPr>
    </w:p>
    <w:p w:rsidR="009822E3" w:rsidRPr="00170727" w:rsidRDefault="00170727" w:rsidP="0062365A">
      <w:pPr>
        <w:pStyle w:val="Standard"/>
        <w:jc w:val="both"/>
      </w:pPr>
      <w:r>
        <w:t>Дана__________________</w:t>
      </w:r>
      <w:r>
        <w:tab/>
      </w:r>
      <w:r>
        <w:tab/>
      </w:r>
      <w:r>
        <w:tab/>
      </w:r>
      <w:r>
        <w:tab/>
      </w:r>
      <w:r>
        <w:tab/>
        <w:t>______________________</w:t>
      </w: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B803E4" w:rsidRDefault="00B803E4" w:rsidP="0062365A">
      <w:pPr>
        <w:pStyle w:val="Standard"/>
        <w:jc w:val="both"/>
        <w:rPr>
          <w:lang/>
        </w:rPr>
      </w:pPr>
    </w:p>
    <w:p w:rsidR="00F728F2" w:rsidRPr="00F728F2" w:rsidRDefault="00F728F2" w:rsidP="0062365A">
      <w:pPr>
        <w:pStyle w:val="Standard"/>
        <w:jc w:val="both"/>
        <w:rPr>
          <w:rFonts w:ascii="Arial" w:hAnsi="Arial" w:cs="Arial"/>
          <w:b/>
          <w:i/>
          <w:iCs/>
          <w:lang/>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F728F2" w:rsidRDefault="0062365A" w:rsidP="00D05C2D">
      <w:pPr>
        <w:ind w:left="1440"/>
        <w:jc w:val="both"/>
        <w:rPr>
          <w:b/>
          <w:lang/>
        </w:rPr>
      </w:pPr>
    </w:p>
    <w:p w:rsidR="005B7E75" w:rsidRPr="00F728F2" w:rsidRDefault="00DF2679" w:rsidP="00F728F2">
      <w:pPr>
        <w:pStyle w:val="ListParagraph"/>
        <w:numPr>
          <w:ilvl w:val="1"/>
          <w:numId w:val="3"/>
        </w:numPr>
        <w:jc w:val="both"/>
      </w:pPr>
      <w:r>
        <w:rPr>
          <w:rFonts w:ascii="Arial" w:hAnsi="Arial" w:cs="Arial"/>
          <w:iCs/>
        </w:rPr>
        <w:t>З</w:t>
      </w:r>
      <w:r w:rsidR="0062365A">
        <w:rPr>
          <w:rFonts w:ascii="Arial" w:hAnsi="Arial" w:cs="Arial"/>
          <w:iCs/>
        </w:rPr>
        <w:t xml:space="preserve">а учешће у поступку јавне набавке, </w:t>
      </w:r>
      <w:r>
        <w:rPr>
          <w:rFonts w:ascii="Arial" w:hAnsi="Arial" w:cs="Arial"/>
          <w:iCs/>
        </w:rPr>
        <w:t>нису</w:t>
      </w:r>
      <w:r w:rsidR="0062365A">
        <w:rPr>
          <w:rFonts w:ascii="Arial" w:hAnsi="Arial" w:cs="Arial"/>
          <w:iCs/>
        </w:rPr>
        <w:t xml:space="preserve"> дефинисан</w:t>
      </w:r>
      <w:r>
        <w:rPr>
          <w:rFonts w:ascii="Arial" w:hAnsi="Arial" w:cs="Arial"/>
          <w:iCs/>
        </w:rPr>
        <w:t>и додатни услови.</w:t>
      </w: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lastRenderedPageBreak/>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rPr>
          <w:rFonts w:ascii="Arial" w:hAnsi="Arial" w:cs="Arial"/>
          <w:b/>
          <w:color w:val="00000A"/>
        </w:rPr>
      </w:pPr>
      <w:r>
        <w:rPr>
          <w:rFonts w:ascii="Arial" w:hAnsi="Arial" w:cs="Arial"/>
          <w:b/>
          <w:color w:val="00000A"/>
        </w:rPr>
        <w:t>Доказ мора бити издат након објављивања позива за подношење понуда;</w:t>
      </w:r>
    </w:p>
    <w:p w:rsidR="00DF2679" w:rsidRPr="00DF2679" w:rsidRDefault="00DF2679" w:rsidP="0062365A">
      <w:pPr>
        <w:pStyle w:val="ListParagraph"/>
        <w:jc w:val="both"/>
      </w:pPr>
    </w:p>
    <w:p w:rsidR="0062365A" w:rsidRPr="000F0D55" w:rsidRDefault="0062365A" w:rsidP="0062365A">
      <w:pPr>
        <w:pStyle w:val="ListParagraph"/>
        <w:numPr>
          <w:ilvl w:val="0"/>
          <w:numId w:val="7"/>
        </w:numPr>
        <w:jc w:val="both"/>
      </w:pPr>
      <w:r>
        <w:rPr>
          <w:rFonts w:ascii="Arial" w:hAnsi="Arial" w:cs="Arial"/>
          <w:iCs/>
        </w:rPr>
        <w:lastRenderedPageBreak/>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62365A" w:rsidRPr="009822E3" w:rsidRDefault="0062365A" w:rsidP="0062365A">
      <w:pPr>
        <w:pStyle w:val="ListParagraph"/>
        <w:tabs>
          <w:tab w:val="left" w:pos="680"/>
        </w:tabs>
        <w:ind w:left="0"/>
        <w:jc w:val="both"/>
      </w:pPr>
      <w:r>
        <w:rPr>
          <w:rFonts w:ascii="Arial" w:eastAsia="TimesNewRomanPS-BoldMT" w:hAnsi="Arial" w:cs="Arial"/>
          <w:bCs/>
        </w:rPr>
        <w:tab/>
      </w:r>
      <w:r w:rsidR="009822E3">
        <w:rPr>
          <w:rFonts w:ascii="Arial" w:eastAsia="TimesNewRomanPS-BoldMT" w:hAnsi="Arial" w:cs="Arial"/>
          <w:bCs/>
        </w:rPr>
        <w:t>Д</w:t>
      </w:r>
      <w:r>
        <w:rPr>
          <w:rFonts w:ascii="Arial" w:eastAsia="TimesNewRomanPS-BoldMT" w:hAnsi="Arial" w:cs="Arial"/>
          <w:b/>
          <w:bCs/>
        </w:rPr>
        <w:t xml:space="preserve">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набавке,</w:t>
      </w:r>
      <w:r w:rsidR="009822E3">
        <w:rPr>
          <w:rFonts w:ascii="Arial" w:eastAsia="TimesNewRomanPS-BoldMT" w:hAnsi="Arial" w:cs="Arial"/>
          <w:bCs/>
        </w:rPr>
        <w:t>Наручилац није предвидео.</w:t>
      </w: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Pr="00F728F2" w:rsidRDefault="0062365A" w:rsidP="0062365A">
      <w:pPr>
        <w:pStyle w:val="ListParagraph"/>
        <w:ind w:left="0"/>
        <w:jc w:val="both"/>
        <w:rPr>
          <w:lang/>
        </w:rPr>
      </w:pPr>
      <w:r>
        <w:rPr>
          <w:rFonts w:ascii="Arial" w:hAnsi="Arial" w:cs="Arial"/>
          <w:b/>
          <w:bCs/>
          <w:iCs/>
        </w:rPr>
        <w:t>Додатне услове група понуђача испуњава заједно.</w:t>
      </w:r>
    </w:p>
    <w:p w:rsidR="0062365A" w:rsidRPr="00F728F2" w:rsidRDefault="0062365A" w:rsidP="0062365A">
      <w:pPr>
        <w:pStyle w:val="ListParagraph"/>
        <w:ind w:left="0"/>
        <w:jc w:val="both"/>
        <w:rPr>
          <w:lang/>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Pr="00F728F2" w:rsidRDefault="0062365A" w:rsidP="0062365A">
      <w:pPr>
        <w:pStyle w:val="ListParagraph"/>
        <w:tabs>
          <w:tab w:val="left" w:pos="680"/>
        </w:tabs>
        <w:ind w:left="0"/>
        <w:jc w:val="both"/>
        <w:rPr>
          <w:lang/>
        </w:rPr>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Pr="00F728F2" w:rsidRDefault="0062365A" w:rsidP="0062365A">
      <w:pPr>
        <w:pStyle w:val="ListParagraph"/>
        <w:tabs>
          <w:tab w:val="left" w:pos="680"/>
        </w:tabs>
        <w:ind w:left="0"/>
        <w:jc w:val="both"/>
        <w:rPr>
          <w:lang/>
        </w:rPr>
      </w:pPr>
      <w:r>
        <w:rPr>
          <w:rFonts w:ascii="Arial" w:eastAsia="TimesNewRomanPSMT" w:hAnsi="Arial" w:cs="Arial"/>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Pr="00F728F2" w:rsidRDefault="0062365A" w:rsidP="00F728F2">
      <w:pPr>
        <w:pStyle w:val="ListParagraph"/>
        <w:tabs>
          <w:tab w:val="left" w:pos="680"/>
        </w:tabs>
        <w:ind w:left="0"/>
        <w:jc w:val="both"/>
        <w:rPr>
          <w:lang/>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5C2D" w:rsidRPr="006F6BFA" w:rsidRDefault="00D05C2D" w:rsidP="0062365A">
      <w:pPr>
        <w:pStyle w:val="ListParagraph"/>
        <w:tabs>
          <w:tab w:val="left" w:pos="680"/>
        </w:tabs>
        <w:ind w:left="0"/>
        <w:jc w:val="both"/>
      </w:pPr>
    </w:p>
    <w:p w:rsidR="0062365A" w:rsidRDefault="0062365A" w:rsidP="0062365A">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6F6BFA">
        <w:rPr>
          <w:rFonts w:ascii="Arial" w:eastAsia="TimesNewRomanPS-BoldMT" w:hAnsi="Arial" w:cs="Arial"/>
          <w:b/>
          <w:bCs/>
          <w:color w:val="auto"/>
        </w:rPr>
        <w:t>РАДНА МАШИНА</w:t>
      </w:r>
      <w:r w:rsidR="003A4E6C">
        <w:rPr>
          <w:rFonts w:ascii="Arial" w:eastAsia="TimesNewRomanPS-BoldMT" w:hAnsi="Arial" w:cs="Arial"/>
          <w:b/>
          <w:bCs/>
          <w:color w:val="auto"/>
        </w:rPr>
        <w:t xml:space="preserve"> - </w:t>
      </w:r>
      <w:r w:rsidR="009822E3">
        <w:rPr>
          <w:rFonts w:ascii="Arial" w:eastAsia="TimesNewRomanPS-BoldMT" w:hAnsi="Arial" w:cs="Arial"/>
          <w:b/>
          <w:bCs/>
          <w:color w:val="auto"/>
        </w:rPr>
        <w:t>БУЛДО</w:t>
      </w:r>
      <w:r w:rsidR="00B803E4">
        <w:rPr>
          <w:rFonts w:ascii="Arial" w:eastAsia="TimesNewRomanPS-BoldMT" w:hAnsi="Arial" w:cs="Arial"/>
          <w:b/>
          <w:bCs/>
          <w:color w:val="auto"/>
        </w:rPr>
        <w:t>Ж</w:t>
      </w:r>
      <w:r w:rsidR="009822E3">
        <w:rPr>
          <w:rFonts w:ascii="Arial" w:eastAsia="TimesNewRomanPS-BoldMT" w:hAnsi="Arial" w:cs="Arial"/>
          <w:b/>
          <w:bCs/>
          <w:color w:val="auto"/>
        </w:rPr>
        <w:t>ЕР</w:t>
      </w:r>
      <w:r w:rsidRPr="009A3E5A">
        <w:rPr>
          <w:rFonts w:ascii="Arial" w:hAnsi="Arial" w:cs="Arial"/>
          <w:color w:val="auto"/>
        </w:rPr>
        <w:t>,</w:t>
      </w:r>
      <w:r w:rsidRPr="009A3E5A">
        <w:rPr>
          <w:rFonts w:ascii="Arial" w:eastAsia="TimesNewRomanPS-BoldMT" w:hAnsi="Arial" w:cs="Arial"/>
          <w:b/>
          <w:bCs/>
          <w:color w:val="auto"/>
        </w:rPr>
        <w:t xml:space="preserve"> </w:t>
      </w:r>
      <w:r w:rsidR="009134DD" w:rsidRPr="009A3E5A">
        <w:rPr>
          <w:rFonts w:ascii="Arial" w:eastAsia="TimesNewRomanPS-BoldMT" w:hAnsi="Arial" w:cs="Arial"/>
          <w:b/>
          <w:bCs/>
          <w:color w:val="auto"/>
        </w:rPr>
        <w:t xml:space="preserve">ЈНВВ бр. </w:t>
      </w:r>
      <w:r w:rsidR="009822E3">
        <w:rPr>
          <w:rFonts w:ascii="Arial" w:eastAsia="TimesNewRomanPS-BoldMT" w:hAnsi="Arial" w:cs="Arial"/>
          <w:b/>
          <w:bCs/>
          <w:color w:val="auto"/>
        </w:rPr>
        <w:t>1</w:t>
      </w:r>
      <w:r w:rsidRPr="009A3E5A">
        <w:rPr>
          <w:rFonts w:ascii="Arial" w:eastAsia="TimesNewRomanPS-BoldMT" w:hAnsi="Arial" w:cs="Arial"/>
          <w:b/>
          <w:bCs/>
          <w:color w:val="auto"/>
        </w:rPr>
        <w:t>/201</w:t>
      </w:r>
      <w:r w:rsidR="009822E3">
        <w:rPr>
          <w:rFonts w:ascii="Arial" w:eastAsia="TimesNewRomanPS-BoldMT" w:hAnsi="Arial" w:cs="Arial"/>
          <w:b/>
          <w:bCs/>
          <w:color w:val="auto"/>
        </w:rPr>
        <w:t>8</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9822E3">
        <w:rPr>
          <w:rFonts w:ascii="Arial" w:hAnsi="Arial" w:cs="Arial"/>
          <w:color w:val="auto"/>
        </w:rPr>
        <w:t>08</w:t>
      </w:r>
      <w:r w:rsidR="009134DD" w:rsidRPr="00041E45">
        <w:rPr>
          <w:rFonts w:ascii="Arial" w:hAnsi="Arial" w:cs="Arial"/>
          <w:color w:val="auto"/>
        </w:rPr>
        <w:t>.0</w:t>
      </w:r>
      <w:r w:rsidR="009822E3">
        <w:rPr>
          <w:rFonts w:ascii="Arial" w:hAnsi="Arial" w:cs="Arial"/>
          <w:color w:val="auto"/>
        </w:rPr>
        <w:t>3</w:t>
      </w:r>
      <w:r w:rsidRPr="00041E45">
        <w:rPr>
          <w:rFonts w:ascii="Arial" w:hAnsi="Arial" w:cs="Arial"/>
          <w:color w:val="auto"/>
        </w:rPr>
        <w:t>.201</w:t>
      </w:r>
      <w:r w:rsidR="009822E3">
        <w:rPr>
          <w:rFonts w:ascii="Arial" w:hAnsi="Arial" w:cs="Arial"/>
          <w:color w:val="auto"/>
        </w:rPr>
        <w:t>8</w:t>
      </w:r>
      <w:r w:rsidRPr="00041E45">
        <w:rPr>
          <w:rFonts w:ascii="Arial" w:hAnsi="Arial" w:cs="Arial"/>
          <w:color w:val="auto"/>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F728F2" w:rsidRDefault="0062365A" w:rsidP="0062365A">
      <w:pPr>
        <w:pStyle w:val="Standard"/>
        <w:jc w:val="both"/>
        <w:rPr>
          <w:lang/>
        </w:rPr>
      </w:pP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3A4E6C" w:rsidRPr="003A4E6C" w:rsidRDefault="00900CD7" w:rsidP="00900CD7">
      <w:pPr>
        <w:pStyle w:val="Standard"/>
        <w:numPr>
          <w:ilvl w:val="1"/>
          <w:numId w:val="7"/>
        </w:numPr>
        <w:jc w:val="both"/>
        <w:rPr>
          <w:rFonts w:ascii="Arial" w:eastAsia="TimesNewRomanPSMT" w:hAnsi="Arial" w:cs="Arial"/>
          <w:bCs/>
        </w:rPr>
      </w:pPr>
      <w:r>
        <w:rPr>
          <w:rFonts w:ascii="Arial" w:eastAsia="TimesNewRomanPSMT" w:hAnsi="Arial" w:cs="Arial"/>
          <w:bCs/>
        </w:rPr>
        <w:t>Решење АПР –а о упису у регистар понуђача или</w:t>
      </w:r>
    </w:p>
    <w:p w:rsidR="0062365A" w:rsidRPr="004649F4" w:rsidRDefault="00900CD7" w:rsidP="00900CD7">
      <w:pPr>
        <w:pStyle w:val="Standard"/>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rPr>
        <w:tab/>
        <w:t>-</w:t>
      </w:r>
      <w:r w:rsidR="0062365A"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lastRenderedPageBreak/>
        <w:t>-</w:t>
      </w:r>
      <w:r w:rsidR="0062365A"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F71558" w:rsidRDefault="00900CD7" w:rsidP="009822E3">
      <w:pPr>
        <w:pStyle w:val="Standard"/>
        <w:ind w:firstLine="720"/>
        <w:jc w:val="both"/>
        <w:rPr>
          <w:rFonts w:ascii="Arial" w:eastAsia="TimesNewRomanPSMT" w:hAnsi="Arial" w:cs="Arial"/>
          <w:bCs/>
        </w:rPr>
      </w:pPr>
      <w:r>
        <w:rPr>
          <w:rFonts w:ascii="Arial" w:eastAsia="TimesNewRomanPSMT" w:hAnsi="Arial" w:cs="Arial"/>
          <w:bCs/>
        </w:rPr>
        <w:t>-У</w:t>
      </w:r>
      <w:r w:rsidR="0062365A" w:rsidRPr="004649F4">
        <w:rPr>
          <w:rFonts w:ascii="Arial" w:eastAsia="TimesNewRomanPSMT" w:hAnsi="Arial" w:cs="Arial"/>
          <w:bCs/>
        </w:rPr>
        <w:t>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193737" w:rsidRPr="00193737">
        <w:rPr>
          <w:rFonts w:ascii="Arial" w:eastAsia="TimesNewRomanPSMT" w:hAnsi="Arial" w:cs="Arial"/>
          <w:bCs/>
        </w:rPr>
        <w:t xml:space="preserve"> </w:t>
      </w:r>
    </w:p>
    <w:p w:rsidR="00DF2679" w:rsidRPr="00DF2679" w:rsidRDefault="00DF2679" w:rsidP="00DF2679">
      <w:pPr>
        <w:pStyle w:val="Standard"/>
        <w:jc w:val="both"/>
        <w:rPr>
          <w:rFonts w:ascii="Arial" w:eastAsia="TimesNewRomanPSMT" w:hAnsi="Arial" w:cs="Arial"/>
          <w:bCs/>
        </w:rPr>
      </w:pPr>
      <w:r>
        <w:rPr>
          <w:rFonts w:ascii="Arial" w:eastAsia="TimesNewRomanPSMT" w:hAnsi="Arial" w:cs="Arial"/>
          <w:bCs/>
        </w:rPr>
        <w:t>2.Техничка спецификација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3</w:t>
      </w:r>
      <w:r w:rsidR="0062365A" w:rsidRPr="004649F4">
        <w:rPr>
          <w:rFonts w:ascii="Arial" w:eastAsia="TimesNewRomanPSMT" w:hAnsi="Arial" w:cs="Arial"/>
          <w:bCs/>
        </w:rPr>
        <w:t>. Образац понуде</w:t>
      </w:r>
      <w:r w:rsidR="00EF1DC4" w:rsidRPr="004649F4">
        <w:rPr>
          <w:rFonts w:ascii="Arial" w:eastAsia="TimesNewRomanPSMT" w:hAnsi="Arial" w:cs="Arial"/>
          <w:bCs/>
        </w:rPr>
        <w:t>,са структуром цена.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4</w:t>
      </w:r>
      <w:r w:rsidR="0062365A" w:rsidRPr="004649F4">
        <w:rPr>
          <w:rFonts w:ascii="Arial" w:eastAsia="TimesNewRomanPSMT" w:hAnsi="Arial" w:cs="Arial"/>
          <w:bCs/>
        </w:rPr>
        <w:t>. Модел уговора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5</w:t>
      </w:r>
      <w:r w:rsidR="0062365A" w:rsidRPr="004649F4">
        <w:rPr>
          <w:rFonts w:ascii="Arial" w:eastAsia="TimesNewRomanPSMT" w:hAnsi="Arial" w:cs="Arial"/>
          <w:bCs/>
        </w:rPr>
        <w:t>. Образац трошкова припреме понуда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6</w:t>
      </w:r>
      <w:r w:rsidR="0062365A" w:rsidRPr="004649F4">
        <w:rPr>
          <w:rFonts w:ascii="Arial" w:eastAsia="TimesNewRomanPSMT" w:hAnsi="Arial" w:cs="Arial"/>
          <w:bCs/>
        </w:rPr>
        <w:t>. Образац изјаве о независној понуди</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7</w:t>
      </w:r>
      <w:r w:rsidR="0062365A" w:rsidRPr="004649F4">
        <w:rPr>
          <w:rFonts w:ascii="Arial" w:eastAsia="TimesNewRomanPSMT" w:hAnsi="Arial" w:cs="Arial"/>
          <w:bCs/>
        </w:rPr>
        <w:t>. Изјава о поштовању обавеза из чл.75.ст.2. Закона,</w:t>
      </w:r>
    </w:p>
    <w:p w:rsidR="002C154D" w:rsidRPr="004649F4" w:rsidRDefault="00DF2679" w:rsidP="0062365A">
      <w:pPr>
        <w:pStyle w:val="Standard"/>
        <w:jc w:val="both"/>
        <w:rPr>
          <w:rFonts w:ascii="Arial" w:eastAsia="TimesNewRomanPSMT" w:hAnsi="Arial" w:cs="Arial"/>
          <w:bCs/>
        </w:rPr>
      </w:pPr>
      <w:r>
        <w:rPr>
          <w:rFonts w:ascii="Arial" w:eastAsia="TimesNewRomanPSMT" w:hAnsi="Arial" w:cs="Arial"/>
          <w:bCs/>
        </w:rPr>
        <w:t>8</w:t>
      </w:r>
      <w:r w:rsidR="002C154D" w:rsidRPr="004649F4">
        <w:rPr>
          <w:rFonts w:ascii="Arial" w:eastAsia="TimesNewRomanPSMT" w:hAnsi="Arial" w:cs="Arial"/>
          <w:bCs/>
        </w:rPr>
        <w:t>.Изјава о поверљивости података</w:t>
      </w:r>
    </w:p>
    <w:p w:rsidR="0062365A" w:rsidRPr="00B803E4" w:rsidRDefault="0062365A" w:rsidP="00B803E4">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9134DD" w:rsidRPr="00D05C2D" w:rsidRDefault="009134DD" w:rsidP="00B803E4">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B803E4">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Pr="00B803E4" w:rsidRDefault="0062365A" w:rsidP="00B803E4">
      <w:pPr>
        <w:suppressAutoHyphens w:val="0"/>
        <w:spacing w:line="276" w:lineRule="auto"/>
        <w:ind w:left="360"/>
        <w:jc w:val="both"/>
      </w:pPr>
    </w:p>
    <w:p w:rsidR="0062365A" w:rsidRPr="00D05C2D" w:rsidRDefault="0062365A" w:rsidP="00B803E4">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Pr="00B803E4" w:rsidRDefault="0062365A" w:rsidP="00B803E4">
      <w:pPr>
        <w:pStyle w:val="Standard"/>
        <w:jc w:val="both"/>
      </w:pPr>
      <w:r>
        <w:rPr>
          <w:rFonts w:ascii="Arial" w:hAnsi="Arial" w:cs="Arial"/>
          <w:bCs/>
          <w:iCs/>
        </w:rPr>
        <w:t>Подношење понуде са варијантама није дозвољено.</w:t>
      </w: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000F2BB0">
        <w:rPr>
          <w:rFonts w:ascii="Arial" w:eastAsia="TimesNewRomanPS-BoldMT" w:hAnsi="Arial" w:cs="Arial"/>
          <w:b/>
          <w:bCs/>
          <w:color w:val="auto"/>
        </w:rPr>
        <w:t>РАДНА МАШИНА – БУЛДОЖЕР</w:t>
      </w:r>
      <w:r w:rsidR="00900CD7">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 xml:space="preserve">ЈНВВ бр. </w:t>
      </w:r>
      <w:r w:rsidR="000F2BB0">
        <w:rPr>
          <w:rFonts w:ascii="Arial" w:eastAsia="TimesNewRomanPS-BoldMT" w:hAnsi="Arial" w:cs="Arial"/>
          <w:b/>
          <w:bCs/>
          <w:color w:val="auto"/>
        </w:rPr>
        <w:t>1</w:t>
      </w:r>
      <w:r w:rsidRPr="00D04F92">
        <w:rPr>
          <w:rFonts w:ascii="Arial" w:eastAsia="TimesNewRomanPS-BoldMT" w:hAnsi="Arial" w:cs="Arial"/>
          <w:b/>
          <w:bCs/>
          <w:color w:val="auto"/>
        </w:rPr>
        <w:t>/201</w:t>
      </w:r>
      <w:r w:rsidR="000F2BB0">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w:t>
      </w:r>
      <w:r w:rsidR="000F2BB0">
        <w:rPr>
          <w:rFonts w:ascii="Arial" w:eastAsia="TimesNewRomanPS-BoldMT" w:hAnsi="Arial" w:cs="Arial"/>
          <w:b/>
          <w:bCs/>
          <w:color w:val="auto"/>
        </w:rPr>
        <w:t>РАДНА МАШИНА – БУЛДОЖЕР</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ЈНВВ бр. </w:t>
      </w:r>
      <w:r w:rsidR="000F2BB0">
        <w:rPr>
          <w:rFonts w:ascii="Arial" w:eastAsia="TimesNewRomanPS-BoldMT" w:hAnsi="Arial" w:cs="Arial"/>
          <w:b/>
          <w:bCs/>
          <w:color w:val="auto"/>
        </w:rPr>
        <w:t>1</w:t>
      </w:r>
      <w:r w:rsidRPr="00D04F92">
        <w:rPr>
          <w:rFonts w:ascii="Arial" w:eastAsia="TimesNewRomanPS-BoldMT" w:hAnsi="Arial" w:cs="Arial"/>
          <w:b/>
          <w:bCs/>
          <w:color w:val="auto"/>
        </w:rPr>
        <w:t>/201</w:t>
      </w:r>
      <w:r w:rsidR="000F2BB0">
        <w:rPr>
          <w:rFonts w:ascii="Arial" w:eastAsia="TimesNewRomanPS-BoldMT" w:hAnsi="Arial" w:cs="Arial"/>
          <w:b/>
          <w:bCs/>
          <w:color w:val="auto"/>
        </w:rPr>
        <w:t>8</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000F2BB0">
        <w:rPr>
          <w:rFonts w:ascii="Arial" w:eastAsia="TimesNewRomanPS-BoldMT" w:hAnsi="Arial" w:cs="Arial"/>
          <w:b/>
          <w:bCs/>
          <w:color w:val="auto"/>
        </w:rPr>
        <w:t>РАДНА МАШИНА – БУЛДОЖЕР</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w:t>
      </w:r>
      <w:r w:rsidR="000F2BB0">
        <w:rPr>
          <w:rFonts w:ascii="Arial" w:eastAsia="TimesNewRomanPS-BoldMT" w:hAnsi="Arial" w:cs="Arial"/>
          <w:b/>
          <w:bCs/>
          <w:color w:val="auto"/>
        </w:rPr>
        <w:t>ЈНВВ бр.1</w:t>
      </w:r>
      <w:r w:rsidRPr="00D04F92">
        <w:rPr>
          <w:rFonts w:ascii="Arial" w:eastAsia="TimesNewRomanPS-BoldMT" w:hAnsi="Arial" w:cs="Arial"/>
          <w:b/>
          <w:bCs/>
          <w:color w:val="auto"/>
        </w:rPr>
        <w:t>/201</w:t>
      </w:r>
      <w:r w:rsidR="000F2BB0">
        <w:rPr>
          <w:rFonts w:ascii="Arial" w:eastAsia="TimesNewRomanPS-BoldMT" w:hAnsi="Arial" w:cs="Arial"/>
          <w:b/>
          <w:bCs/>
          <w:color w:val="auto"/>
        </w:rPr>
        <w:t>8</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lastRenderedPageBreak/>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0F2BB0">
        <w:rPr>
          <w:rFonts w:ascii="Arial" w:eastAsia="TimesNewRomanPS-BoldMT" w:hAnsi="Arial" w:cs="Arial"/>
          <w:b/>
          <w:bCs/>
          <w:color w:val="auto"/>
        </w:rPr>
        <w:t>РАДНА МАШИНА – БУЛДОЖЕР</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0F2BB0">
        <w:rPr>
          <w:rFonts w:ascii="Arial" w:eastAsia="TimesNewRomanPS-BoldMT" w:hAnsi="Arial" w:cs="Arial"/>
          <w:b/>
          <w:bCs/>
        </w:rPr>
        <w:t>1</w:t>
      </w:r>
      <w:r>
        <w:rPr>
          <w:rFonts w:ascii="Arial" w:eastAsia="TimesNewRomanPS-BoldMT" w:hAnsi="Arial" w:cs="Arial"/>
          <w:b/>
          <w:bCs/>
        </w:rPr>
        <w:t>/201</w:t>
      </w:r>
      <w:r w:rsidR="000F2BB0">
        <w:rPr>
          <w:rFonts w:ascii="Arial" w:eastAsia="TimesNewRomanPS-BoldMT" w:hAnsi="Arial" w:cs="Arial"/>
          <w:b/>
          <w:bCs/>
        </w:rPr>
        <w:t>8</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0F2BB0">
        <w:rPr>
          <w:rFonts w:ascii="Arial" w:eastAsia="TimesNewRomanPS-BoldMT" w:hAnsi="Arial" w:cs="Arial"/>
          <w:b/>
          <w:bCs/>
          <w:color w:val="auto"/>
        </w:rPr>
        <w:t>РАДНА МАШИНА – БУЛДОЖЕР</w:t>
      </w:r>
      <w:r w:rsidR="00900CD7">
        <w:rPr>
          <w:rFonts w:ascii="Arial" w:eastAsia="TimesNewRomanPS-BoldMT" w:hAnsi="Arial" w:cs="Arial"/>
          <w:b/>
          <w:bCs/>
          <w:color w:val="auto"/>
        </w:rPr>
        <w:t xml:space="preserve">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 xml:space="preserve">ЈНВВ бр. </w:t>
      </w:r>
      <w:r w:rsidR="000F2BB0">
        <w:rPr>
          <w:rFonts w:ascii="Arial" w:eastAsia="TimesNewRomanPS-BoldMT" w:hAnsi="Arial" w:cs="Arial"/>
          <w:b/>
          <w:bCs/>
        </w:rPr>
        <w:t>1</w:t>
      </w:r>
      <w:r>
        <w:rPr>
          <w:rFonts w:ascii="Arial" w:eastAsia="TimesNewRomanPS-BoldMT" w:hAnsi="Arial" w:cs="Arial"/>
          <w:b/>
          <w:bCs/>
        </w:rPr>
        <w:t>/201</w:t>
      </w:r>
      <w:r w:rsidR="000F2BB0">
        <w:rPr>
          <w:rFonts w:ascii="Arial" w:eastAsia="TimesNewRomanPS-BoldMT" w:hAnsi="Arial" w:cs="Arial"/>
          <w:b/>
          <w:bCs/>
        </w:rPr>
        <w:t>8</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lastRenderedPageBreak/>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0F2BB0">
        <w:rPr>
          <w:rFonts w:ascii="Arial" w:hAnsi="Arial" w:cs="Arial"/>
          <w:iCs/>
          <w:color w:val="auto"/>
        </w:rPr>
        <w:t>3</w:t>
      </w:r>
      <w:r>
        <w:rPr>
          <w:rFonts w:ascii="Arial" w:hAnsi="Arial" w:cs="Arial"/>
          <w:iCs/>
        </w:rPr>
        <w:t xml:space="preserve"> дана од дана закључења уговора. </w:t>
      </w:r>
    </w:p>
    <w:p w:rsidR="0008614D" w:rsidRPr="0008614D" w:rsidRDefault="0062365A" w:rsidP="0062365A">
      <w:pPr>
        <w:pStyle w:val="Standard"/>
        <w:jc w:val="both"/>
      </w:pPr>
      <w:r>
        <w:rPr>
          <w:rFonts w:ascii="Arial" w:hAnsi="Arial" w:cs="Arial"/>
          <w:iCs/>
        </w:rPr>
        <w:t xml:space="preserve">Место испоруке – Испорука се врши Ф-цо </w:t>
      </w:r>
      <w:r w:rsidR="00900CD7">
        <w:rPr>
          <w:rFonts w:ascii="Arial" w:hAnsi="Arial" w:cs="Arial"/>
          <w:iCs/>
        </w:rPr>
        <w:t>адреса Наручиоца у Алексинцу Ул. Васе Николића б.б.</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F1C9E" w:rsidRPr="00B803E4"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F1C9E" w:rsidRPr="009F1C9E"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Default="00900CD7" w:rsidP="0062365A">
      <w:pPr>
        <w:pStyle w:val="Standard"/>
        <w:jc w:val="both"/>
        <w:rPr>
          <w:rFonts w:ascii="Arial" w:hAnsi="Arial" w:cs="Arial"/>
          <w:b/>
          <w:i/>
          <w:iCs/>
          <w:color w:val="00000A"/>
        </w:rPr>
      </w:pPr>
    </w:p>
    <w:p w:rsidR="00900CD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62365A" w:rsidRPr="00886513" w:rsidRDefault="0062365A" w:rsidP="00B8596C">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C03FD8" w:rsidRPr="00B803E4" w:rsidRDefault="00C03FD8" w:rsidP="00886513">
      <w:pPr>
        <w:pStyle w:val="Standard"/>
        <w:jc w:val="both"/>
      </w:pPr>
    </w:p>
    <w:p w:rsidR="00C03FD8" w:rsidRDefault="00C03FD8" w:rsidP="00886513">
      <w:pPr>
        <w:pStyle w:val="Standard"/>
        <w:jc w:val="both"/>
        <w:rPr>
          <w:rFonts w:ascii="Arial" w:hAnsi="Arial" w:cs="Arial"/>
          <w:iCs/>
        </w:rPr>
      </w:pPr>
      <w:r>
        <w:rPr>
          <w:rFonts w:ascii="Arial" w:hAnsi="Arial" w:cs="Arial"/>
          <w:b/>
          <w:iCs/>
        </w:rPr>
        <w:t xml:space="preserve">-Банкарску гаранцију за добро извршење посла- </w:t>
      </w:r>
      <w:r>
        <w:rPr>
          <w:rFonts w:ascii="Arial" w:hAnsi="Arial" w:cs="Arial"/>
          <w:iCs/>
        </w:rPr>
        <w:t xml:space="preserve">Изабрани понуђач се обавезује да на дан закључења уговора, преда наручиоцу банкарску гаранцију за добро извршење посла која је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уредно извршење посла у случају да понуђач не буде извршавао своје уговорене обавезе у роковима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C03FD8" w:rsidRPr="00C03FD8" w:rsidRDefault="00C03FD8" w:rsidP="00C03FD8">
      <w:pPr>
        <w:rPr>
          <w:rFonts w:ascii="Arial" w:hAnsi="Arial" w:cs="Arial"/>
          <w:color w:val="000000"/>
          <w:sz w:val="24"/>
          <w:szCs w:val="24"/>
        </w:rPr>
      </w:pPr>
      <w:r w:rsidRPr="00C03FD8">
        <w:rPr>
          <w:rFonts w:ascii="Arial" w:hAnsi="Arial" w:cs="Arial"/>
          <w:color w:val="000000"/>
          <w:sz w:val="24"/>
          <w:szCs w:val="24"/>
        </w:rPr>
        <w:t>У случају спора по овој Гаранциј</w:t>
      </w:r>
      <w:r>
        <w:rPr>
          <w:rFonts w:ascii="Arial" w:hAnsi="Arial" w:cs="Arial"/>
          <w:color w:val="000000"/>
          <w:sz w:val="24"/>
          <w:szCs w:val="24"/>
        </w:rPr>
        <w:t xml:space="preserve">и, утврђује се надлежност суда по седишту Наручиоца </w:t>
      </w:r>
      <w:r w:rsidRPr="00C03FD8">
        <w:rPr>
          <w:rFonts w:ascii="Arial" w:hAnsi="Arial" w:cs="Arial"/>
          <w:color w:val="000000"/>
          <w:sz w:val="24"/>
          <w:szCs w:val="24"/>
        </w:rPr>
        <w:t xml:space="preserve"> и примена материјалног права Републике Србије. </w:t>
      </w:r>
    </w:p>
    <w:p w:rsidR="00C03FD8" w:rsidRPr="00B803E4" w:rsidRDefault="00C03FD8" w:rsidP="00886513">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E15CF1" w:rsidRPr="002D51EA" w:rsidRDefault="0062365A" w:rsidP="002D51EA">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62365A" w:rsidRPr="00D05C2D" w:rsidRDefault="0062365A" w:rsidP="0062365A">
      <w:pPr>
        <w:pStyle w:val="Standard"/>
        <w:jc w:val="both"/>
      </w:pPr>
      <w:r>
        <w:rPr>
          <w:rFonts w:ascii="Arial" w:hAnsi="Arial" w:cs="Arial"/>
          <w:b/>
          <w:bCs/>
        </w:rPr>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117EC9">
        <w:rPr>
          <w:rFonts w:ascii="Arial" w:eastAsia="TimesNewRomanPS-BoldMT" w:hAnsi="Arial" w:cs="Arial"/>
          <w:b/>
          <w:bCs/>
          <w:color w:val="auto"/>
        </w:rPr>
        <w:t xml:space="preserve">РАДНА МАШИНА – </w:t>
      </w:r>
      <w:r w:rsidR="000F2BB0">
        <w:rPr>
          <w:rFonts w:ascii="Arial" w:eastAsia="TimesNewRomanPS-BoldMT" w:hAnsi="Arial" w:cs="Arial"/>
          <w:b/>
          <w:bCs/>
          <w:color w:val="auto"/>
        </w:rPr>
        <w:t>БУЛДО</w:t>
      </w:r>
      <w:r w:rsidR="00B803E4">
        <w:rPr>
          <w:rFonts w:ascii="Arial" w:eastAsia="TimesNewRomanPS-BoldMT" w:hAnsi="Arial" w:cs="Arial"/>
          <w:b/>
          <w:bCs/>
          <w:color w:val="auto"/>
        </w:rPr>
        <w:t>Ж</w:t>
      </w:r>
      <w:r w:rsidR="000F2BB0">
        <w:rPr>
          <w:rFonts w:ascii="Arial" w:eastAsia="TimesNewRomanPS-BoldMT" w:hAnsi="Arial" w:cs="Arial"/>
          <w:b/>
          <w:bCs/>
          <w:color w:val="auto"/>
        </w:rPr>
        <w:t>ЕР</w:t>
      </w:r>
      <w:r>
        <w:rPr>
          <w:rFonts w:ascii="Arial" w:hAnsi="Arial" w:cs="Arial"/>
        </w:rPr>
        <w:t>,</w:t>
      </w:r>
      <w:r>
        <w:rPr>
          <w:rFonts w:ascii="Arial" w:eastAsia="TimesNewRomanPS-BoldMT" w:hAnsi="Arial" w:cs="Arial"/>
          <w:b/>
          <w:bCs/>
          <w:color w:val="002060"/>
        </w:rPr>
        <w:t xml:space="preserve"> </w:t>
      </w:r>
      <w:r w:rsidR="000F2BB0">
        <w:rPr>
          <w:rFonts w:ascii="Arial" w:eastAsia="TimesNewRomanPS-BoldMT" w:hAnsi="Arial" w:cs="Arial"/>
          <w:b/>
          <w:bCs/>
        </w:rPr>
        <w:t>ЈНВВ бр. 1</w:t>
      </w:r>
      <w:r>
        <w:rPr>
          <w:rFonts w:ascii="Arial" w:eastAsia="TimesNewRomanPS-BoldMT" w:hAnsi="Arial" w:cs="Arial"/>
          <w:b/>
          <w:bCs/>
        </w:rPr>
        <w:t>/201</w:t>
      </w:r>
      <w:r w:rsidR="000F2BB0">
        <w:rPr>
          <w:rFonts w:ascii="Arial" w:eastAsia="TimesNewRomanPS-BoldMT" w:hAnsi="Arial" w:cs="Arial"/>
          <w:b/>
          <w:bCs/>
        </w:rPr>
        <w:t>8</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Pr="004649F4"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170727" w:rsidRDefault="00170727" w:rsidP="0062365A">
      <w:pPr>
        <w:pStyle w:val="Standard"/>
        <w:jc w:val="both"/>
        <w:rPr>
          <w:rFonts w:ascii="Arial" w:hAnsi="Arial" w:cs="Arial"/>
          <w:b/>
        </w:rPr>
      </w:pP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дана </w:t>
      </w:r>
      <w:r w:rsidR="000F2BB0" w:rsidRPr="00F728F2">
        <w:rPr>
          <w:rFonts w:ascii="Arial" w:hAnsi="Arial" w:cs="Arial"/>
          <w:color w:val="FF0000"/>
        </w:rPr>
        <w:t>08.</w:t>
      </w:r>
      <w:r w:rsidR="000F2BB0">
        <w:rPr>
          <w:rFonts w:ascii="Arial" w:hAnsi="Arial" w:cs="Arial"/>
          <w:color w:val="FF0000"/>
        </w:rPr>
        <w:t>03</w:t>
      </w:r>
      <w:r w:rsidR="002C154D" w:rsidRPr="00117EC9">
        <w:rPr>
          <w:rFonts w:ascii="Arial" w:hAnsi="Arial" w:cs="Arial"/>
          <w:color w:val="FF0000"/>
        </w:rPr>
        <w:t>.201</w:t>
      </w:r>
      <w:r w:rsidR="000F2BB0">
        <w:rPr>
          <w:rFonts w:ascii="Arial" w:hAnsi="Arial" w:cs="Arial"/>
          <w:color w:val="FF0000"/>
        </w:rPr>
        <w:t>8</w:t>
      </w:r>
      <w:r w:rsidR="002C154D">
        <w:rPr>
          <w:rFonts w:ascii="Arial" w:hAnsi="Arial" w:cs="Arial"/>
        </w:rPr>
        <w:t xml:space="preserve"> године у 12:30 часова.</w:t>
      </w:r>
    </w:p>
    <w:p w:rsidR="0062365A" w:rsidRPr="004649F4"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170727" w:rsidRDefault="00170727"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170727" w:rsidRDefault="00170727" w:rsidP="0062365A">
      <w:pPr>
        <w:pStyle w:val="Standard"/>
        <w:jc w:val="both"/>
        <w:rPr>
          <w:rFonts w:ascii="Arial" w:hAnsi="Arial" w:cs="Arial"/>
          <w:b/>
          <w:bCs/>
          <w:lang/>
        </w:rPr>
      </w:pPr>
    </w:p>
    <w:p w:rsidR="00F728F2" w:rsidRDefault="00F728F2" w:rsidP="0062365A">
      <w:pPr>
        <w:pStyle w:val="Standard"/>
        <w:jc w:val="both"/>
        <w:rPr>
          <w:rFonts w:ascii="Arial" w:hAnsi="Arial" w:cs="Arial"/>
          <w:b/>
          <w:bCs/>
          <w:lang/>
        </w:rPr>
      </w:pPr>
    </w:p>
    <w:p w:rsidR="00F728F2" w:rsidRPr="00F728F2" w:rsidRDefault="00F728F2" w:rsidP="0062365A">
      <w:pPr>
        <w:pStyle w:val="Standard"/>
        <w:jc w:val="both"/>
        <w:rPr>
          <w:rFonts w:ascii="Arial" w:hAnsi="Arial" w:cs="Arial"/>
          <w:b/>
          <w:bCs/>
          <w:lang/>
        </w:rPr>
      </w:pPr>
    </w:p>
    <w:p w:rsidR="0062365A" w:rsidRPr="00D05C2D" w:rsidRDefault="0062365A" w:rsidP="0062365A">
      <w:pPr>
        <w:pStyle w:val="Standard"/>
        <w:jc w:val="both"/>
      </w:pPr>
      <w:r>
        <w:rPr>
          <w:rFonts w:ascii="Arial" w:hAnsi="Arial" w:cs="Arial"/>
          <w:b/>
          <w:bCs/>
        </w:rPr>
        <w:lastRenderedPageBreak/>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C03FD8" w:rsidP="00C03FD8">
      <w:pPr>
        <w:pStyle w:val="Standard"/>
        <w:jc w:val="both"/>
        <w:rPr>
          <w:rFonts w:ascii="Arial" w:hAnsi="Arial" w:cs="Arial"/>
          <w:b/>
          <w:bCs/>
        </w:rPr>
      </w:pPr>
      <w:r>
        <w:rPr>
          <w:rFonts w:ascii="Arial" w:hAnsi="Arial" w:cs="Arial"/>
          <w:b/>
          <w:bCs/>
        </w:rPr>
        <w:t>17.</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C03FD8" w:rsidP="0062365A">
      <w:pPr>
        <w:pStyle w:val="Standard"/>
        <w:jc w:val="both"/>
        <w:rPr>
          <w:color w:val="auto"/>
        </w:rPr>
      </w:pPr>
      <w:r w:rsidRPr="005739E1">
        <w:rPr>
          <w:rFonts w:ascii="Arial" w:hAnsi="Arial" w:cs="Arial"/>
          <w:b/>
          <w:bCs/>
          <w:color w:val="auto"/>
        </w:rPr>
        <w:t>18</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170727" w:rsidRDefault="00170727" w:rsidP="0062365A">
      <w:pPr>
        <w:pStyle w:val="Standard"/>
        <w:jc w:val="both"/>
        <w:rPr>
          <w:rFonts w:ascii="Arial" w:hAnsi="Arial" w:cs="Arial"/>
          <w:b/>
        </w:rPr>
      </w:pP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170727" w:rsidRPr="00170727"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0F2BB0" w:rsidRDefault="0062365A" w:rsidP="000F2BB0">
      <w:pPr>
        <w:pStyle w:val="Standard"/>
        <w:jc w:val="both"/>
        <w:rPr>
          <w:rFonts w:ascii="Arial" w:hAnsi="Arial" w:cs="Arial"/>
          <w:lang/>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728F2" w:rsidRDefault="00F728F2" w:rsidP="000F2BB0">
      <w:pPr>
        <w:pStyle w:val="Standard"/>
        <w:jc w:val="both"/>
        <w:rPr>
          <w:rFonts w:ascii="Arial" w:hAnsi="Arial" w:cs="Arial"/>
          <w:lang/>
        </w:rPr>
      </w:pPr>
    </w:p>
    <w:p w:rsidR="00F728F2" w:rsidRDefault="00F728F2" w:rsidP="000F2BB0">
      <w:pPr>
        <w:pStyle w:val="Standard"/>
        <w:jc w:val="both"/>
        <w:rPr>
          <w:rFonts w:ascii="Arial" w:hAnsi="Arial" w:cs="Arial"/>
          <w:lang/>
        </w:rPr>
      </w:pPr>
    </w:p>
    <w:p w:rsidR="00F728F2" w:rsidRDefault="00F728F2" w:rsidP="000F2BB0">
      <w:pPr>
        <w:pStyle w:val="Standard"/>
        <w:jc w:val="both"/>
        <w:rPr>
          <w:rFonts w:ascii="Arial" w:hAnsi="Arial" w:cs="Arial"/>
          <w:lang/>
        </w:rPr>
      </w:pPr>
    </w:p>
    <w:p w:rsidR="00F728F2" w:rsidRDefault="00F728F2" w:rsidP="000F2BB0">
      <w:pPr>
        <w:pStyle w:val="Standard"/>
        <w:jc w:val="both"/>
        <w:rPr>
          <w:rFonts w:ascii="Arial" w:hAnsi="Arial" w:cs="Arial"/>
          <w:lang/>
        </w:rPr>
      </w:pPr>
    </w:p>
    <w:p w:rsidR="00F728F2" w:rsidRDefault="00F728F2" w:rsidP="000F2BB0">
      <w:pPr>
        <w:pStyle w:val="Standard"/>
        <w:jc w:val="both"/>
        <w:rPr>
          <w:rFonts w:ascii="Arial" w:hAnsi="Arial" w:cs="Arial"/>
          <w:lang/>
        </w:rPr>
      </w:pPr>
    </w:p>
    <w:p w:rsidR="00F728F2" w:rsidRDefault="00F728F2" w:rsidP="000F2BB0">
      <w:pPr>
        <w:pStyle w:val="Standard"/>
        <w:jc w:val="both"/>
        <w:rPr>
          <w:rFonts w:ascii="Arial" w:hAnsi="Arial" w:cs="Arial"/>
          <w:lang/>
        </w:rPr>
      </w:pPr>
    </w:p>
    <w:p w:rsidR="00F728F2" w:rsidRPr="00F728F2" w:rsidRDefault="00F728F2" w:rsidP="000F2BB0">
      <w:pPr>
        <w:pStyle w:val="Standard"/>
        <w:jc w:val="both"/>
        <w:rPr>
          <w:rFonts w:ascii="Arial" w:hAnsi="Arial" w:cs="Arial"/>
          <w:lang/>
        </w:rPr>
      </w:pPr>
    </w:p>
    <w:p w:rsidR="00170727" w:rsidRPr="00170727" w:rsidRDefault="00170727" w:rsidP="000F2BB0">
      <w:pPr>
        <w:pStyle w:val="Standard"/>
        <w:jc w:val="both"/>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Pr="002C154D" w:rsidRDefault="0062365A" w:rsidP="00CA3386">
      <w:pPr>
        <w:pStyle w:val="Standard"/>
        <w:jc w:val="both"/>
      </w:pPr>
      <w:r>
        <w:rPr>
          <w:rFonts w:ascii="Arial" w:hAnsi="Arial" w:cs="Arial"/>
          <w:iCs/>
        </w:rPr>
        <w:t xml:space="preserve">Понуда бр ______од _________ за јавну набавку </w:t>
      </w:r>
      <w:r w:rsidR="00CA3386">
        <w:rPr>
          <w:rFonts w:ascii="Arial" w:hAnsi="Arial" w:cs="Arial"/>
          <w:iCs/>
        </w:rPr>
        <w:t xml:space="preserve">РАДНЕ МАШИНЕ - </w:t>
      </w:r>
      <w:r w:rsidR="00DF2679">
        <w:rPr>
          <w:rFonts w:ascii="Arial" w:hAnsi="Arial" w:cs="Arial"/>
          <w:iCs/>
        </w:rPr>
        <w:t>БУЛДОЖ</w:t>
      </w:r>
      <w:r w:rsidR="000F2BB0">
        <w:rPr>
          <w:rFonts w:ascii="Arial" w:hAnsi="Arial" w:cs="Arial"/>
          <w:iCs/>
        </w:rPr>
        <w:t>ЕР</w:t>
      </w:r>
      <w:r w:rsidR="00CA3386">
        <w:rPr>
          <w:rFonts w:ascii="Arial" w:hAnsi="Arial" w:cs="Arial"/>
          <w:iCs/>
        </w:rPr>
        <w:t xml:space="preserve"> </w:t>
      </w:r>
      <w:r w:rsidR="00F728F2">
        <w:rPr>
          <w:rFonts w:ascii="Arial" w:hAnsi="Arial" w:cs="Arial"/>
          <w:iCs/>
          <w:lang/>
        </w:rPr>
        <w:t xml:space="preserve">половно </w:t>
      </w:r>
      <w:r>
        <w:rPr>
          <w:rFonts w:ascii="Arial" w:hAnsi="Arial" w:cs="Arial"/>
          <w:b/>
          <w:bCs/>
          <w:i/>
          <w:iCs/>
        </w:rPr>
        <w:t>,</w:t>
      </w:r>
      <w:r>
        <w:rPr>
          <w:rFonts w:ascii="Arial" w:hAnsi="Arial" w:cs="Arial"/>
          <w:b/>
          <w:bCs/>
          <w:iCs/>
        </w:rPr>
        <w:t xml:space="preserve"> </w:t>
      </w:r>
      <w:r w:rsidR="00CA3386">
        <w:rPr>
          <w:rFonts w:ascii="Arial" w:hAnsi="Arial" w:cs="Arial"/>
          <w:b/>
          <w:bCs/>
          <w:iCs/>
        </w:rPr>
        <w:t xml:space="preserve">      </w:t>
      </w:r>
      <w:r w:rsidR="00067280">
        <w:rPr>
          <w:rFonts w:ascii="Arial" w:hAnsi="Arial" w:cs="Arial"/>
          <w:iCs/>
        </w:rPr>
        <w:t>ЈНВВ бр.</w:t>
      </w:r>
      <w:r w:rsidR="000F2BB0">
        <w:rPr>
          <w:rFonts w:ascii="Arial" w:hAnsi="Arial" w:cs="Arial"/>
          <w:iCs/>
        </w:rPr>
        <w:t>1</w:t>
      </w:r>
      <w:r>
        <w:rPr>
          <w:rFonts w:ascii="Arial" w:hAnsi="Arial" w:cs="Arial"/>
          <w:iCs/>
        </w:rPr>
        <w:t>/201</w:t>
      </w:r>
      <w:r w:rsidR="000F2BB0">
        <w:rPr>
          <w:rFonts w:ascii="Arial" w:hAnsi="Arial" w:cs="Arial"/>
          <w:iCs/>
        </w:rPr>
        <w:t>8</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Pr="00F728F2" w:rsidRDefault="006D34C7" w:rsidP="00F728F2">
      <w:pPr>
        <w:pStyle w:val="Standard"/>
        <w:jc w:val="center"/>
        <w:rPr>
          <w:rFonts w:ascii="Arial" w:eastAsia="TimesNewRomanPSMT" w:hAnsi="Arial" w:cs="Arial"/>
          <w:b/>
          <w:bCs/>
          <w:lang/>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ЈНВВ </w:t>
      </w:r>
      <w:r w:rsidR="000F2BB0">
        <w:rPr>
          <w:rFonts w:ascii="Arial" w:eastAsia="TimesNewRomanPSMT" w:hAnsi="Arial" w:cs="Arial"/>
          <w:b/>
          <w:bCs/>
        </w:rPr>
        <w:t>1</w:t>
      </w:r>
      <w:r w:rsidR="0062365A">
        <w:rPr>
          <w:rFonts w:ascii="Arial" w:eastAsia="TimesNewRomanPSMT" w:hAnsi="Arial" w:cs="Arial"/>
          <w:b/>
          <w:bCs/>
        </w:rPr>
        <w:t>/201</w:t>
      </w:r>
      <w:r w:rsidR="000F2BB0">
        <w:rPr>
          <w:rFonts w:ascii="Arial" w:eastAsia="TimesNewRomanPSMT" w:hAnsi="Arial" w:cs="Arial"/>
          <w:b/>
          <w:bCs/>
        </w:rPr>
        <w:t>8</w:t>
      </w:r>
      <w:r>
        <w:rPr>
          <w:rFonts w:ascii="Arial" w:eastAsia="TimesNewRomanPSMT" w:hAnsi="Arial" w:cs="Arial"/>
          <w:b/>
          <w:bCs/>
        </w:rPr>
        <w:t>-</w:t>
      </w:r>
      <w:r w:rsidR="00CA3386">
        <w:rPr>
          <w:rFonts w:ascii="Arial" w:eastAsia="TimesNewRomanPSMT" w:hAnsi="Arial" w:cs="Arial"/>
          <w:b/>
          <w:bCs/>
        </w:rPr>
        <w:t xml:space="preserve"> РАДНА МАШИНА </w:t>
      </w:r>
      <w:r w:rsidR="00D76DE4">
        <w:rPr>
          <w:rFonts w:ascii="Arial" w:eastAsia="TimesNewRomanPSMT" w:hAnsi="Arial" w:cs="Arial"/>
          <w:b/>
          <w:bCs/>
        </w:rPr>
        <w:t>–</w:t>
      </w:r>
      <w:r w:rsidR="00CA3386">
        <w:rPr>
          <w:rFonts w:ascii="Arial" w:eastAsia="TimesNewRomanPSMT" w:hAnsi="Arial" w:cs="Arial"/>
          <w:b/>
          <w:bCs/>
        </w:rPr>
        <w:t xml:space="preserve"> </w:t>
      </w:r>
      <w:r w:rsidR="00060C98">
        <w:rPr>
          <w:rFonts w:ascii="Arial" w:eastAsia="TimesNewRomanPSMT" w:hAnsi="Arial" w:cs="Arial"/>
          <w:b/>
          <w:bCs/>
        </w:rPr>
        <w:t>БУЛДОЗЕР</w:t>
      </w:r>
      <w:r w:rsidR="00F728F2">
        <w:rPr>
          <w:rFonts w:ascii="Arial" w:eastAsia="TimesNewRomanPSMT" w:hAnsi="Arial" w:cs="Arial"/>
          <w:b/>
          <w:bCs/>
          <w:lang/>
        </w:rPr>
        <w:t xml:space="preserve"> половно</w:t>
      </w:r>
    </w:p>
    <w:p w:rsidR="00D76DE4" w:rsidRPr="00F728F2" w:rsidRDefault="00D76DE4" w:rsidP="00F728F2">
      <w:pPr>
        <w:pStyle w:val="Standard"/>
        <w:jc w:val="center"/>
        <w:rPr>
          <w:rFonts w:ascii="Arial" w:eastAsia="TimesNewRomanPSMT" w:hAnsi="Arial" w:cs="Arial"/>
          <w:b/>
          <w:bCs/>
          <w:lang/>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060C98"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0C98" w:rsidRDefault="00060C98" w:rsidP="002052C1">
            <w:pPr>
              <w:pStyle w:val="Standard"/>
              <w:jc w:val="both"/>
              <w:rPr>
                <w:rFonts w:ascii="Arial" w:eastAsia="TimesNewRomanPSMT" w:hAnsi="Arial" w:cs="Arial"/>
                <w:bCs/>
                <w:lang w:val="ru-RU"/>
              </w:rPr>
            </w:pPr>
          </w:p>
          <w:p w:rsidR="00060C98" w:rsidRDefault="00060C98" w:rsidP="002052C1">
            <w:pPr>
              <w:pStyle w:val="Standard"/>
              <w:jc w:val="both"/>
              <w:rPr>
                <w:rFonts w:ascii="Arial" w:eastAsia="TimesNewRomanPSMT" w:hAnsi="Arial" w:cs="Arial"/>
                <w:bCs/>
                <w:lang w:val="ru-RU"/>
              </w:rPr>
            </w:pPr>
            <w:r>
              <w:rPr>
                <w:rFonts w:ascii="Arial" w:eastAsia="TimesNewRomanPSMT" w:hAnsi="Arial" w:cs="Arial"/>
                <w:bCs/>
                <w:lang w:val="ru-RU"/>
              </w:rPr>
              <w:t>Гарантни рок</w:t>
            </w:r>
          </w:p>
          <w:p w:rsidR="00060C98" w:rsidRDefault="00060C98"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60C98" w:rsidRDefault="00060C98"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060C98" w:rsidP="002052C1">
            <w:pPr>
              <w:pStyle w:val="Standard"/>
              <w:jc w:val="both"/>
              <w:rPr>
                <w:rFonts w:ascii="Arial" w:eastAsia="TimesNewRomanPSMT" w:hAnsi="Arial" w:cs="Arial"/>
                <w:bCs/>
                <w:lang w:val="ru-RU"/>
              </w:rPr>
            </w:pPr>
            <w:r>
              <w:rPr>
                <w:rFonts w:ascii="Arial" w:eastAsia="TimesNewRomanPSMT" w:hAnsi="Arial" w:cs="Arial"/>
                <w:bCs/>
                <w:lang w:val="ru-RU"/>
              </w:rPr>
              <w:t>Не дужи од 3</w:t>
            </w:r>
            <w:r w:rsidR="00CA3386">
              <w:rPr>
                <w:rFonts w:ascii="Arial" w:eastAsia="TimesNewRomanPSMT" w:hAnsi="Arial" w:cs="Arial"/>
                <w:bCs/>
                <w:lang w:val="ru-RU"/>
              </w:rPr>
              <w:t xml:space="preserve"> дана од потписивања уговора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Pr="005739E1"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Pr="005739E1" w:rsidRDefault="006B65F4" w:rsidP="006B65F4">
      <w:pPr>
        <w:tabs>
          <w:tab w:val="left" w:pos="9683"/>
        </w:tabs>
        <w:rPr>
          <w:rFonts w:ascii="Arial" w:hAnsi="Arial" w:cs="Arial"/>
          <w:b/>
          <w:color w:val="000000"/>
          <w:sz w:val="24"/>
          <w:szCs w:val="24"/>
          <w:lang w:val="sr-Latn-CS"/>
        </w:rPr>
      </w:pPr>
      <w:r w:rsidRPr="005739E1">
        <w:rPr>
          <w:rFonts w:ascii="Arial" w:hAnsi="Arial" w:cs="Arial"/>
          <w:b/>
          <w:color w:val="000000"/>
          <w:sz w:val="24"/>
          <w:szCs w:val="24"/>
        </w:rPr>
        <w:t>Набавка грејдера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00"/>
        <w:gridCol w:w="1710"/>
        <w:gridCol w:w="2250"/>
        <w:gridCol w:w="810"/>
        <w:gridCol w:w="1710"/>
        <w:gridCol w:w="1890"/>
      </w:tblGrid>
      <w:tr w:rsidR="008E27BF" w:rsidRPr="007A0DC5" w:rsidTr="00885DD8">
        <w:trPr>
          <w:trHeight w:val="473"/>
        </w:trPr>
        <w:tc>
          <w:tcPr>
            <w:tcW w:w="1200" w:type="dxa"/>
          </w:tcPr>
          <w:p w:rsidR="008E27BF" w:rsidRPr="00D512AB" w:rsidRDefault="008E27BF" w:rsidP="00E15F1C">
            <w:pPr>
              <w:autoSpaceDE w:val="0"/>
              <w:adjustRightInd w:val="0"/>
              <w:jc w:val="center"/>
              <w:rPr>
                <w:b/>
                <w:bCs/>
                <w:color w:val="000000"/>
              </w:rPr>
            </w:pPr>
            <w:r w:rsidRPr="00D512AB">
              <w:rPr>
                <w:b/>
                <w:bCs/>
                <w:color w:val="000000"/>
              </w:rPr>
              <w:t>Назив</w:t>
            </w:r>
          </w:p>
        </w:tc>
        <w:tc>
          <w:tcPr>
            <w:tcW w:w="1710" w:type="dxa"/>
          </w:tcPr>
          <w:p w:rsidR="008E27BF" w:rsidRPr="00D512AB" w:rsidRDefault="008E27BF"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2250" w:type="dxa"/>
          </w:tcPr>
          <w:p w:rsidR="008E27BF" w:rsidRPr="00D512AB" w:rsidRDefault="008E27BF" w:rsidP="00310771">
            <w:pPr>
              <w:autoSpaceDE w:val="0"/>
              <w:adjustRightInd w:val="0"/>
              <w:jc w:val="center"/>
              <w:rPr>
                <w:b/>
                <w:bCs/>
                <w:color w:val="000000"/>
              </w:rPr>
            </w:pPr>
            <w:r w:rsidRPr="00D512AB">
              <w:rPr>
                <w:b/>
                <w:lang w:val="sr-Cyrl-CS"/>
              </w:rPr>
              <w:t>Остали трошкови (</w:t>
            </w:r>
            <w:r>
              <w:rPr>
                <w:b/>
                <w:lang w:val="sr-Cyrl-CS"/>
              </w:rPr>
              <w:t>трошкови транспорта</w:t>
            </w:r>
            <w:r w:rsidRPr="00D512AB">
              <w:rPr>
                <w:b/>
                <w:lang w:val="sr-Cyrl-CS"/>
              </w:rPr>
              <w:t>)</w:t>
            </w:r>
          </w:p>
        </w:tc>
        <w:tc>
          <w:tcPr>
            <w:tcW w:w="810" w:type="dxa"/>
          </w:tcPr>
          <w:p w:rsidR="008E27BF" w:rsidRPr="00D512AB" w:rsidRDefault="008E27BF" w:rsidP="00E15F1C">
            <w:pPr>
              <w:autoSpaceDE w:val="0"/>
              <w:adjustRightInd w:val="0"/>
              <w:jc w:val="center"/>
              <w:rPr>
                <w:b/>
                <w:bCs/>
                <w:color w:val="000000"/>
              </w:rPr>
            </w:pPr>
            <w:r w:rsidRPr="00D512AB">
              <w:rPr>
                <w:b/>
                <w:bCs/>
                <w:color w:val="000000"/>
              </w:rPr>
              <w:t>Кол.</w:t>
            </w:r>
          </w:p>
        </w:tc>
        <w:tc>
          <w:tcPr>
            <w:tcW w:w="1710" w:type="dxa"/>
          </w:tcPr>
          <w:p w:rsidR="008E27BF" w:rsidRPr="00D512AB" w:rsidRDefault="008E27BF" w:rsidP="00E15F1C">
            <w:pPr>
              <w:autoSpaceDE w:val="0"/>
              <w:adjustRightInd w:val="0"/>
              <w:jc w:val="center"/>
              <w:rPr>
                <w:b/>
                <w:bCs/>
                <w:color w:val="000000"/>
              </w:rPr>
            </w:pPr>
            <w:r w:rsidRPr="00D512AB">
              <w:rPr>
                <w:b/>
                <w:lang w:val="sr-Cyrl-CS"/>
              </w:rPr>
              <w:t>Укупна вредност без ПДВ-а</w:t>
            </w:r>
          </w:p>
        </w:tc>
        <w:tc>
          <w:tcPr>
            <w:tcW w:w="1890" w:type="dxa"/>
          </w:tcPr>
          <w:p w:rsidR="008E27BF" w:rsidRPr="00D512AB" w:rsidRDefault="008E27BF" w:rsidP="00E15F1C">
            <w:pPr>
              <w:ind w:left="-35" w:firstLine="35"/>
              <w:jc w:val="center"/>
              <w:rPr>
                <w:b/>
                <w:lang w:val="sr-Cyrl-CS"/>
              </w:rPr>
            </w:pPr>
            <w:r w:rsidRPr="00D512AB">
              <w:rPr>
                <w:b/>
                <w:lang w:val="sr-Cyrl-CS"/>
              </w:rPr>
              <w:t xml:space="preserve">Укупна вредност </w:t>
            </w:r>
          </w:p>
          <w:p w:rsidR="008E27BF" w:rsidRPr="00D512AB" w:rsidRDefault="008E27BF" w:rsidP="00E15F1C">
            <w:pPr>
              <w:autoSpaceDE w:val="0"/>
              <w:adjustRightInd w:val="0"/>
              <w:jc w:val="center"/>
              <w:rPr>
                <w:b/>
                <w:lang w:val="sr-Cyrl-CS"/>
              </w:rPr>
            </w:pPr>
            <w:r w:rsidRPr="00D512AB">
              <w:rPr>
                <w:b/>
                <w:lang w:val="sr-Cyrl-CS"/>
              </w:rPr>
              <w:t>са ПДВ-ом</w:t>
            </w:r>
          </w:p>
        </w:tc>
      </w:tr>
      <w:tr w:rsidR="008E27BF" w:rsidRPr="007A0DC5" w:rsidTr="00885DD8">
        <w:trPr>
          <w:trHeight w:val="473"/>
        </w:trPr>
        <w:tc>
          <w:tcPr>
            <w:tcW w:w="1200" w:type="dxa"/>
            <w:shd w:val="clear" w:color="auto" w:fill="BFBFBF"/>
          </w:tcPr>
          <w:p w:rsidR="008E27BF" w:rsidRPr="007A0DC5" w:rsidRDefault="008E27BF" w:rsidP="00E15F1C">
            <w:pPr>
              <w:autoSpaceDE w:val="0"/>
              <w:adjustRightInd w:val="0"/>
              <w:jc w:val="center"/>
              <w:rPr>
                <w:rFonts w:cs="Calibri"/>
                <w:b/>
                <w:bCs/>
                <w:color w:val="000000"/>
              </w:rPr>
            </w:pPr>
            <w:r>
              <w:rPr>
                <w:rFonts w:cs="Calibri"/>
                <w:b/>
                <w:bCs/>
                <w:color w:val="000000"/>
              </w:rPr>
              <w:t>1</w:t>
            </w:r>
          </w:p>
        </w:tc>
        <w:tc>
          <w:tcPr>
            <w:tcW w:w="1710" w:type="dxa"/>
            <w:shd w:val="clear" w:color="auto" w:fill="BFBFBF"/>
          </w:tcPr>
          <w:p w:rsidR="008E27BF" w:rsidRPr="00DC2B33" w:rsidRDefault="008E27BF" w:rsidP="00E15F1C">
            <w:pPr>
              <w:autoSpaceDE w:val="0"/>
              <w:adjustRightInd w:val="0"/>
              <w:jc w:val="center"/>
              <w:rPr>
                <w:b/>
                <w:lang w:val="ru-RU"/>
              </w:rPr>
            </w:pPr>
            <w:r>
              <w:rPr>
                <w:b/>
                <w:lang w:val="ru-RU"/>
              </w:rPr>
              <w:t>2</w:t>
            </w:r>
          </w:p>
        </w:tc>
        <w:tc>
          <w:tcPr>
            <w:tcW w:w="2250" w:type="dxa"/>
            <w:shd w:val="clear" w:color="auto" w:fill="BFBFBF"/>
          </w:tcPr>
          <w:p w:rsidR="008E27BF" w:rsidRPr="00DC2B33" w:rsidRDefault="008E27BF" w:rsidP="00E15F1C">
            <w:pPr>
              <w:autoSpaceDE w:val="0"/>
              <w:adjustRightInd w:val="0"/>
              <w:jc w:val="center"/>
              <w:rPr>
                <w:b/>
                <w:lang w:val="sr-Cyrl-CS"/>
              </w:rPr>
            </w:pPr>
            <w:r>
              <w:rPr>
                <w:b/>
                <w:lang w:val="sr-Cyrl-CS"/>
              </w:rPr>
              <w:t>3</w:t>
            </w:r>
          </w:p>
        </w:tc>
        <w:tc>
          <w:tcPr>
            <w:tcW w:w="810" w:type="dxa"/>
            <w:shd w:val="clear" w:color="auto" w:fill="BFBFBF"/>
          </w:tcPr>
          <w:p w:rsidR="008E27BF" w:rsidRPr="008E27BF" w:rsidRDefault="008E27BF" w:rsidP="00E15F1C">
            <w:pPr>
              <w:autoSpaceDE w:val="0"/>
              <w:adjustRightInd w:val="0"/>
              <w:jc w:val="center"/>
              <w:rPr>
                <w:rFonts w:cs="Calibri"/>
                <w:b/>
                <w:bCs/>
                <w:color w:val="000000"/>
              </w:rPr>
            </w:pPr>
            <w:r>
              <w:rPr>
                <w:rFonts w:cs="Calibri"/>
                <w:b/>
                <w:bCs/>
                <w:color w:val="000000"/>
              </w:rPr>
              <w:t>4</w:t>
            </w:r>
          </w:p>
        </w:tc>
        <w:tc>
          <w:tcPr>
            <w:tcW w:w="1710" w:type="dxa"/>
            <w:shd w:val="clear" w:color="auto" w:fill="BFBFBF"/>
          </w:tcPr>
          <w:p w:rsidR="008E27BF" w:rsidRPr="00DC2B33" w:rsidRDefault="008E27BF" w:rsidP="008E27BF">
            <w:pPr>
              <w:autoSpaceDE w:val="0"/>
              <w:adjustRightInd w:val="0"/>
              <w:jc w:val="center"/>
              <w:rPr>
                <w:b/>
                <w:lang w:val="sr-Cyrl-CS"/>
              </w:rPr>
            </w:pPr>
            <w:r>
              <w:rPr>
                <w:b/>
                <w:lang w:val="sr-Cyrl-CS"/>
              </w:rPr>
              <w:t>5</w:t>
            </w:r>
          </w:p>
        </w:tc>
        <w:tc>
          <w:tcPr>
            <w:tcW w:w="1890" w:type="dxa"/>
            <w:shd w:val="clear" w:color="auto" w:fill="BFBFBF"/>
          </w:tcPr>
          <w:p w:rsidR="008E27BF" w:rsidRPr="008E27BF" w:rsidRDefault="008E27BF" w:rsidP="00E15F1C">
            <w:pPr>
              <w:ind w:left="-35" w:firstLine="35"/>
              <w:jc w:val="center"/>
              <w:rPr>
                <w:b/>
              </w:rPr>
            </w:pPr>
            <w:r>
              <w:rPr>
                <w:b/>
              </w:rPr>
              <w:t>6</w:t>
            </w:r>
          </w:p>
        </w:tc>
      </w:tr>
      <w:tr w:rsidR="008E27BF" w:rsidRPr="007A0DC5" w:rsidTr="00885DD8">
        <w:trPr>
          <w:trHeight w:val="473"/>
        </w:trPr>
        <w:tc>
          <w:tcPr>
            <w:tcW w:w="1200" w:type="dxa"/>
            <w:vAlign w:val="center"/>
          </w:tcPr>
          <w:p w:rsidR="008E27BF" w:rsidRPr="00060C98" w:rsidRDefault="00060C98" w:rsidP="00E15F1C">
            <w:pPr>
              <w:tabs>
                <w:tab w:val="left" w:pos="9683"/>
              </w:tabs>
              <w:rPr>
                <w:b/>
                <w:color w:val="000000"/>
                <w:sz w:val="24"/>
                <w:szCs w:val="24"/>
              </w:rPr>
            </w:pPr>
            <w:r>
              <w:rPr>
                <w:b/>
                <w:color w:val="000000"/>
                <w:sz w:val="24"/>
                <w:szCs w:val="24"/>
              </w:rPr>
              <w:t>Булдо</w:t>
            </w:r>
            <w:r w:rsidR="00B803E4">
              <w:rPr>
                <w:b/>
                <w:color w:val="000000"/>
                <w:sz w:val="24"/>
                <w:szCs w:val="24"/>
              </w:rPr>
              <w:t>ж</w:t>
            </w:r>
            <w:r>
              <w:rPr>
                <w:b/>
                <w:color w:val="000000"/>
                <w:sz w:val="24"/>
                <w:szCs w:val="24"/>
              </w:rPr>
              <w:t>ер</w:t>
            </w:r>
          </w:p>
        </w:tc>
        <w:tc>
          <w:tcPr>
            <w:tcW w:w="1710" w:type="dxa"/>
          </w:tcPr>
          <w:p w:rsidR="008E27BF" w:rsidRPr="007B5ED5" w:rsidRDefault="008E27BF" w:rsidP="00E15F1C">
            <w:pPr>
              <w:autoSpaceDE w:val="0"/>
              <w:adjustRightInd w:val="0"/>
              <w:jc w:val="right"/>
              <w:rPr>
                <w:color w:val="000000"/>
              </w:rPr>
            </w:pPr>
          </w:p>
        </w:tc>
        <w:tc>
          <w:tcPr>
            <w:tcW w:w="2250" w:type="dxa"/>
          </w:tcPr>
          <w:p w:rsidR="008E27BF" w:rsidRPr="007B5ED5" w:rsidRDefault="008E27BF" w:rsidP="00E15F1C">
            <w:pPr>
              <w:autoSpaceDE w:val="0"/>
              <w:adjustRightInd w:val="0"/>
              <w:jc w:val="right"/>
              <w:rPr>
                <w:color w:val="000000"/>
              </w:rPr>
            </w:pPr>
          </w:p>
        </w:tc>
        <w:tc>
          <w:tcPr>
            <w:tcW w:w="810" w:type="dxa"/>
            <w:vAlign w:val="center"/>
          </w:tcPr>
          <w:p w:rsidR="008E27BF" w:rsidRPr="008D58D9" w:rsidRDefault="008E27BF" w:rsidP="00E15F1C">
            <w:pPr>
              <w:jc w:val="center"/>
              <w:rPr>
                <w:color w:val="000000"/>
              </w:rPr>
            </w:pPr>
            <w:r>
              <w:rPr>
                <w:color w:val="000000"/>
              </w:rPr>
              <w:t>1</w:t>
            </w:r>
          </w:p>
        </w:tc>
        <w:tc>
          <w:tcPr>
            <w:tcW w:w="1710" w:type="dxa"/>
          </w:tcPr>
          <w:p w:rsidR="008E27BF" w:rsidRPr="007A0DC5" w:rsidRDefault="008E27BF" w:rsidP="00E15F1C">
            <w:pPr>
              <w:autoSpaceDE w:val="0"/>
              <w:adjustRightInd w:val="0"/>
              <w:jc w:val="right"/>
              <w:rPr>
                <w:rFonts w:cs="Calibri"/>
                <w:color w:val="000000"/>
              </w:rPr>
            </w:pPr>
          </w:p>
        </w:tc>
        <w:tc>
          <w:tcPr>
            <w:tcW w:w="1890" w:type="dxa"/>
          </w:tcPr>
          <w:p w:rsidR="008E27BF" w:rsidRPr="007A0DC5" w:rsidRDefault="008E27BF" w:rsidP="00E15F1C">
            <w:pPr>
              <w:autoSpaceDE w:val="0"/>
              <w:adjustRightInd w:val="0"/>
              <w:jc w:val="right"/>
              <w:rPr>
                <w:rFonts w:cs="Calibri"/>
                <w:color w:val="000000"/>
              </w:rPr>
            </w:pPr>
          </w:p>
        </w:tc>
      </w:tr>
      <w:tr w:rsidR="008E27BF" w:rsidRPr="007A0DC5" w:rsidTr="00B803E4">
        <w:trPr>
          <w:trHeight w:val="473"/>
        </w:trPr>
        <w:tc>
          <w:tcPr>
            <w:tcW w:w="5970" w:type="dxa"/>
            <w:gridSpan w:val="4"/>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1710" w:type="dxa"/>
          </w:tcPr>
          <w:p w:rsidR="006B65F4" w:rsidRPr="007A0DC5" w:rsidRDefault="006B65F4" w:rsidP="00E15F1C">
            <w:pPr>
              <w:autoSpaceDE w:val="0"/>
              <w:adjustRightInd w:val="0"/>
              <w:jc w:val="right"/>
              <w:rPr>
                <w:rFonts w:cs="Calibri"/>
                <w:color w:val="000000"/>
              </w:rPr>
            </w:pPr>
          </w:p>
        </w:tc>
        <w:tc>
          <w:tcPr>
            <w:tcW w:w="189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3</w:t>
      </w:r>
      <w:r w:rsidR="006B65F4" w:rsidRPr="005739E1">
        <w:rPr>
          <w:rFonts w:ascii="Arial" w:hAnsi="Arial" w:cs="Arial"/>
          <w:lang w:val="sr-Cyrl-CS"/>
        </w:rPr>
        <w:t xml:space="preserve"> понуђач уписује остале трошкове наведеног добра, </w:t>
      </w:r>
      <w:r w:rsidRPr="005739E1">
        <w:rPr>
          <w:rFonts w:ascii="Arial" w:hAnsi="Arial" w:cs="Arial"/>
          <w:lang w:val="sr-Cyrl-CS"/>
        </w:rPr>
        <w:t>трошкове транспорта</w:t>
      </w:r>
      <w:r w:rsidR="006B65F4" w:rsidRPr="005739E1">
        <w:rPr>
          <w:rFonts w:ascii="Arial" w:hAnsi="Arial" w:cs="Arial"/>
          <w:lang w:val="sr-Cyrl-CS"/>
        </w:rPr>
        <w:t>.</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4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8E27BF" w:rsidRPr="005739E1">
        <w:rPr>
          <w:rFonts w:ascii="Arial" w:hAnsi="Arial" w:cs="Arial"/>
          <w:lang w:val="sr-Cyrl-CS"/>
        </w:rPr>
        <w:t>5</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6</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6B65F4" w:rsidRPr="00885DD8" w:rsidRDefault="006B65F4"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62365A" w:rsidRPr="00F728F2" w:rsidRDefault="0062365A" w:rsidP="0062365A">
      <w:pPr>
        <w:pStyle w:val="Standard"/>
        <w:jc w:val="center"/>
        <w:rPr>
          <w:lang/>
        </w:rPr>
      </w:pPr>
      <w:r>
        <w:rPr>
          <w:rFonts w:ascii="Arial" w:hAnsi="Arial" w:cs="Arial"/>
          <w:b/>
          <w:bCs/>
          <w:iCs/>
        </w:rPr>
        <w:t xml:space="preserve">УГОВОР О КУПОПРОДАЈИ </w:t>
      </w:r>
      <w:r w:rsidR="00CA3386">
        <w:rPr>
          <w:rFonts w:ascii="Arial" w:hAnsi="Arial" w:cs="Arial"/>
          <w:b/>
          <w:bCs/>
          <w:iCs/>
        </w:rPr>
        <w:t xml:space="preserve">РАДНЕ МАШИНЕ </w:t>
      </w:r>
      <w:r w:rsidR="00F728F2">
        <w:rPr>
          <w:rFonts w:ascii="Arial" w:hAnsi="Arial" w:cs="Arial"/>
          <w:b/>
          <w:bCs/>
          <w:iCs/>
        </w:rPr>
        <w:t>–</w:t>
      </w:r>
      <w:r w:rsidR="00CA3386">
        <w:rPr>
          <w:rFonts w:ascii="Arial" w:hAnsi="Arial" w:cs="Arial"/>
          <w:b/>
          <w:bCs/>
          <w:iCs/>
        </w:rPr>
        <w:t xml:space="preserve"> </w:t>
      </w:r>
      <w:r w:rsidR="00060C98">
        <w:rPr>
          <w:rFonts w:ascii="Arial" w:hAnsi="Arial" w:cs="Arial"/>
          <w:b/>
          <w:bCs/>
          <w:iCs/>
        </w:rPr>
        <w:t>БУЛДОЖЕР</w:t>
      </w:r>
      <w:r w:rsidR="00F728F2">
        <w:rPr>
          <w:rFonts w:ascii="Arial" w:hAnsi="Arial" w:cs="Arial"/>
          <w:b/>
          <w:bCs/>
          <w:iCs/>
          <w:lang/>
        </w:rPr>
        <w:t xml:space="preserve"> половно</w:t>
      </w:r>
    </w:p>
    <w:p w:rsidR="0062365A" w:rsidRPr="00060C98" w:rsidRDefault="00067280" w:rsidP="0066296D">
      <w:pPr>
        <w:pStyle w:val="Standard"/>
        <w:jc w:val="center"/>
      </w:pPr>
      <w:r>
        <w:rPr>
          <w:rFonts w:ascii="Arial" w:hAnsi="Arial" w:cs="Arial"/>
          <w:b/>
          <w:bCs/>
          <w:iCs/>
        </w:rPr>
        <w:t xml:space="preserve"> ЈНВВ </w:t>
      </w:r>
      <w:r w:rsidR="00060C98">
        <w:rPr>
          <w:rFonts w:ascii="Arial" w:hAnsi="Arial" w:cs="Arial"/>
          <w:b/>
          <w:bCs/>
          <w:iCs/>
        </w:rPr>
        <w:t>1</w:t>
      </w:r>
      <w:r w:rsidR="0062365A">
        <w:rPr>
          <w:rFonts w:ascii="Arial" w:hAnsi="Arial" w:cs="Arial"/>
          <w:b/>
          <w:bCs/>
          <w:iCs/>
        </w:rPr>
        <w:t>/201</w:t>
      </w:r>
      <w:r w:rsidR="00060C98">
        <w:rPr>
          <w:rFonts w:ascii="Arial" w:hAnsi="Arial" w:cs="Arial"/>
          <w:b/>
          <w:bCs/>
          <w:iCs/>
        </w:rPr>
        <w:t>8</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спец.</w:t>
      </w:r>
      <w:r w:rsidR="00885DD8">
        <w:rPr>
          <w:rFonts w:ascii="Arial" w:hAnsi="Arial" w:cs="Arial"/>
          <w:iCs/>
        </w:rPr>
        <w:t>инж.саоб.  (у даљем тексту:</w:t>
      </w:r>
      <w:r w:rsidR="00AA7C0E">
        <w:rPr>
          <w:rFonts w:ascii="Arial" w:hAnsi="Arial" w:cs="Arial"/>
          <w:iCs/>
        </w:rPr>
        <w:t>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62365A" w:rsidRPr="00060C98" w:rsidRDefault="0062365A" w:rsidP="0062365A">
      <w:pPr>
        <w:pStyle w:val="Standard"/>
      </w:pPr>
      <w:r>
        <w:rPr>
          <w:rFonts w:ascii="Arial" w:hAnsi="Arial" w:cs="Arial"/>
          <w:iCs/>
        </w:rPr>
        <w:t>Основ уговора:</w:t>
      </w:r>
      <w:r w:rsidR="00067280">
        <w:rPr>
          <w:rFonts w:ascii="Arial" w:hAnsi="Arial" w:cs="Arial"/>
          <w:iCs/>
        </w:rPr>
        <w:t xml:space="preserve"> ЈНВВ </w:t>
      </w:r>
      <w:r w:rsidR="00060C98">
        <w:rPr>
          <w:rFonts w:ascii="Arial" w:hAnsi="Arial" w:cs="Arial"/>
          <w:iCs/>
        </w:rPr>
        <w:t>1</w:t>
      </w:r>
      <w:r>
        <w:rPr>
          <w:rFonts w:ascii="Arial" w:hAnsi="Arial" w:cs="Arial"/>
          <w:iCs/>
        </w:rPr>
        <w:t>/201</w:t>
      </w:r>
      <w:r w:rsidR="00060C98">
        <w:rPr>
          <w:rFonts w:ascii="Arial" w:hAnsi="Arial" w:cs="Arial"/>
          <w:iCs/>
        </w:rPr>
        <w:t>8</w:t>
      </w:r>
      <w:r w:rsidR="006D34C7">
        <w:rPr>
          <w:rFonts w:ascii="Arial" w:hAnsi="Arial" w:cs="Arial"/>
          <w:iCs/>
        </w:rPr>
        <w:t>-</w:t>
      </w:r>
      <w:r w:rsidR="00551026">
        <w:rPr>
          <w:rFonts w:ascii="Arial" w:hAnsi="Arial" w:cs="Arial"/>
          <w:iCs/>
        </w:rPr>
        <w:t xml:space="preserve">РАДНА МАШИНА - </w:t>
      </w:r>
      <w:r w:rsidR="00060C98">
        <w:rPr>
          <w:rFonts w:ascii="Arial" w:hAnsi="Arial" w:cs="Arial"/>
          <w:iCs/>
        </w:rPr>
        <w:t>БУЛДОЖЕР</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5739E1" w:rsidRDefault="005739E1" w:rsidP="0062365A">
      <w:pPr>
        <w:pStyle w:val="Standard"/>
        <w:jc w:val="center"/>
        <w:rPr>
          <w:rFonts w:ascii="Arial" w:hAnsi="Arial" w:cs="Arial"/>
        </w:rPr>
      </w:pP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66296D" w:rsidRDefault="0062365A" w:rsidP="00287703">
      <w:pPr>
        <w:pStyle w:val="Standard"/>
        <w:jc w:val="both"/>
        <w:rPr>
          <w:rFonts w:ascii="Arial" w:hAnsi="Arial" w:cs="Arial"/>
          <w:iCs/>
          <w:color w:val="auto"/>
        </w:rPr>
      </w:pPr>
      <w:r>
        <w:rPr>
          <w:rFonts w:ascii="Arial" w:hAnsi="Arial" w:cs="Arial"/>
          <w:iCs/>
        </w:rPr>
        <w:tab/>
        <w:t xml:space="preserve">Предмет овог уговора је набавка добара- </w:t>
      </w:r>
      <w:r w:rsidR="00551026">
        <w:rPr>
          <w:rFonts w:ascii="Arial" w:hAnsi="Arial" w:cs="Arial"/>
          <w:iCs/>
        </w:rPr>
        <w:t>РАДНА</w:t>
      </w:r>
      <w:r w:rsidR="004767A1">
        <w:rPr>
          <w:rFonts w:ascii="Arial" w:hAnsi="Arial" w:cs="Arial"/>
          <w:iCs/>
        </w:rPr>
        <w:t xml:space="preserve"> МАШИНА – </w:t>
      </w:r>
      <w:r w:rsidR="00060C98">
        <w:rPr>
          <w:rFonts w:ascii="Arial" w:hAnsi="Arial" w:cs="Arial"/>
          <w:iCs/>
        </w:rPr>
        <w:t>БУЛДОЖЕР</w:t>
      </w:r>
      <w:r w:rsidR="004767A1">
        <w:rPr>
          <w:rFonts w:ascii="Arial" w:hAnsi="Arial" w:cs="Arial"/>
          <w:iCs/>
        </w:rPr>
        <w:t xml:space="preserve"> </w:t>
      </w:r>
      <w:r>
        <w:rPr>
          <w:rFonts w:ascii="Arial" w:hAnsi="Arial" w:cs="Arial"/>
          <w:iCs/>
        </w:rPr>
        <w:t>.</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lastRenderedPageBreak/>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w:t>
      </w:r>
      <w:r w:rsidR="004767A1">
        <w:rPr>
          <w:rFonts w:ascii="Arial" w:hAnsi="Arial" w:cs="Arial"/>
          <w:bCs/>
          <w:iCs/>
        </w:rPr>
        <w:t xml:space="preserve">шити по испостављеном рачуну </w:t>
      </w:r>
      <w:r>
        <w:rPr>
          <w:rFonts w:ascii="Arial" w:hAnsi="Arial" w:cs="Arial"/>
          <w:bCs/>
          <w:iCs/>
        </w:rPr>
        <w:t>,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sidR="004767A1">
        <w:rPr>
          <w:rFonts w:ascii="Arial" w:hAnsi="Arial" w:cs="Arial"/>
          <w:bCs/>
          <w:iCs/>
        </w:rPr>
        <w:t>назначено</w:t>
      </w:r>
      <w:r>
        <w:rPr>
          <w:rFonts w:ascii="Arial" w:hAnsi="Arial" w:cs="Arial"/>
          <w:bCs/>
          <w:iCs/>
        </w:rPr>
        <w:t xml:space="preserve">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4767A1" w:rsidRPr="00885DD8" w:rsidRDefault="0062365A" w:rsidP="004767A1">
      <w:pPr>
        <w:pStyle w:val="Standard"/>
        <w:jc w:val="both"/>
        <w:rPr>
          <w:rFonts w:ascii="Arial" w:hAnsi="Arial" w:cs="Arial"/>
        </w:rPr>
      </w:pPr>
      <w:r>
        <w:rPr>
          <w:rFonts w:ascii="Arial" w:hAnsi="Arial" w:cs="Arial"/>
        </w:rPr>
        <w:tab/>
      </w:r>
      <w:r w:rsidR="004767A1">
        <w:rPr>
          <w:rFonts w:ascii="Arial" w:hAnsi="Arial" w:cs="Arial"/>
        </w:rPr>
        <w:t>Понуђач се обавезује да наручиоцу у року од 5 дана од дана потписивања обе уговорне стран</w:t>
      </w:r>
      <w:r w:rsidR="00060C98">
        <w:rPr>
          <w:rFonts w:ascii="Arial" w:hAnsi="Arial" w:cs="Arial"/>
        </w:rPr>
        <w:t>е испоручи РАДНУ МАШИНУ –БУЛДОЖЕР</w:t>
      </w:r>
      <w:r w:rsidR="004767A1">
        <w:rPr>
          <w:rFonts w:ascii="Arial" w:hAnsi="Arial" w:cs="Arial"/>
        </w:rPr>
        <w:t xml:space="preserve"> на адресу Ул.Васе Николића б.б. Алексинац.</w:t>
      </w: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E73F2A" w:rsidRDefault="00E73F2A" w:rsidP="00B8596C">
      <w:pPr>
        <w:pStyle w:val="Standard"/>
        <w:numPr>
          <w:ilvl w:val="0"/>
          <w:numId w:val="13"/>
        </w:numPr>
        <w:jc w:val="both"/>
        <w:rPr>
          <w:rFonts w:ascii="Arial" w:hAnsi="Arial" w:cs="Arial"/>
        </w:rPr>
      </w:pPr>
      <w:r>
        <w:rPr>
          <w:rFonts w:ascii="Arial" w:hAnsi="Arial" w:cs="Arial"/>
        </w:rPr>
        <w:t>Испоручилац гарантује испоруку добра у роковима датим понудом у супротном одговара за штету коју услед неиспоруке Наручилац претрпи.</w:t>
      </w:r>
    </w:p>
    <w:p w:rsidR="00E73F2A" w:rsidRDefault="00E73F2A" w:rsidP="00B8596C">
      <w:pPr>
        <w:pStyle w:val="Standard"/>
        <w:numPr>
          <w:ilvl w:val="0"/>
          <w:numId w:val="13"/>
        </w:numPr>
        <w:jc w:val="both"/>
        <w:rPr>
          <w:rFonts w:ascii="Arial" w:hAnsi="Arial" w:cs="Arial"/>
        </w:rPr>
      </w:pPr>
      <w:r>
        <w:rPr>
          <w:rFonts w:ascii="Arial" w:hAnsi="Arial" w:cs="Arial"/>
        </w:rPr>
        <w:t>Испоручилац се обавезује да испоручи добра у стању по техничким карактеристикама и другим својствима добара из конкурсне документације.</w:t>
      </w:r>
    </w:p>
    <w:p w:rsidR="00E73F2A" w:rsidRDefault="00E73F2A" w:rsidP="00B8596C">
      <w:pPr>
        <w:pStyle w:val="Standard"/>
        <w:numPr>
          <w:ilvl w:val="0"/>
          <w:numId w:val="13"/>
        </w:numPr>
        <w:jc w:val="both"/>
        <w:rPr>
          <w:rFonts w:ascii="Arial" w:hAnsi="Arial" w:cs="Arial"/>
        </w:rPr>
      </w:pPr>
      <w:r>
        <w:rPr>
          <w:rFonts w:ascii="Arial" w:hAnsi="Arial" w:cs="Arial"/>
        </w:rPr>
        <w:t>Испоручилац добара гарантује квалитет испоручене робе одређен стандардима.</w:t>
      </w:r>
    </w:p>
    <w:p w:rsidR="00E73F2A" w:rsidRPr="00E73F2A" w:rsidRDefault="00E73F2A" w:rsidP="00B8596C">
      <w:pPr>
        <w:pStyle w:val="Standard"/>
        <w:numPr>
          <w:ilvl w:val="0"/>
          <w:numId w:val="13"/>
        </w:numPr>
        <w:jc w:val="both"/>
        <w:rPr>
          <w:rFonts w:ascii="Arial" w:hAnsi="Arial" w:cs="Arial"/>
        </w:rPr>
      </w:pPr>
      <w:r>
        <w:rPr>
          <w:rFonts w:ascii="Arial" w:hAnsi="Arial" w:cs="Arial"/>
        </w:rPr>
        <w:t>Наручилац има право на рекламацију квалитета испорученог добра у ком случају је дужан да уложи приговор без одлагања,одмах након пријема добра, а у случају скривених мана одмах након сазнања за скривену ману.</w:t>
      </w: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D04F92">
        <w:rPr>
          <w:rFonts w:ascii="Arial" w:hAnsi="Arial" w:cs="Arial"/>
        </w:rPr>
        <w:t xml:space="preserve">за преузете </w:t>
      </w:r>
      <w:r w:rsidR="00E73F2A">
        <w:rPr>
          <w:rFonts w:ascii="Arial" w:hAnsi="Arial" w:cs="Arial"/>
        </w:rPr>
        <w:t xml:space="preserve">добра –Радну Машину – </w:t>
      </w:r>
      <w:r w:rsidR="00060C98">
        <w:rPr>
          <w:rFonts w:ascii="Arial" w:hAnsi="Arial" w:cs="Arial"/>
        </w:rPr>
        <w:t>БУЛДОЖЕР</w:t>
      </w:r>
      <w:r w:rsidR="00E73F2A">
        <w:rPr>
          <w:rFonts w:ascii="Arial" w:hAnsi="Arial" w:cs="Arial"/>
        </w:rPr>
        <w:t xml:space="preserve"> </w:t>
      </w:r>
      <w:r w:rsidR="00D04F92">
        <w:rPr>
          <w:rFonts w:ascii="Arial" w:hAnsi="Arial" w:cs="Arial"/>
        </w:rPr>
        <w:t xml:space="preserve">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5739E1" w:rsidRPr="00885DD8" w:rsidRDefault="0062365A" w:rsidP="00885DD8">
      <w:pPr>
        <w:pStyle w:val="Standard"/>
        <w:jc w:val="both"/>
        <w:rPr>
          <w:rFonts w:ascii="Arial" w:hAnsi="Arial" w:cs="Arial"/>
        </w:rPr>
      </w:pPr>
      <w:r>
        <w:rPr>
          <w:rFonts w:ascii="Arial" w:hAnsi="Arial" w:cs="Arial"/>
        </w:rPr>
        <w:tab/>
        <w:t xml:space="preserve">На дан закључења уговора, Понуђач је у обавези да достави банкарску гаранцију за уредно испуњене уговорених обавеза, </w:t>
      </w:r>
      <w:r w:rsidR="00D04F92">
        <w:rPr>
          <w:rFonts w:ascii="Arial" w:hAnsi="Arial" w:cs="Arial"/>
        </w:rPr>
        <w:t>у свему према конкурсној документацији.</w:t>
      </w:r>
    </w:p>
    <w:p w:rsidR="0062365A" w:rsidRDefault="0062365A" w:rsidP="0062365A">
      <w:pPr>
        <w:pStyle w:val="Standard"/>
        <w:jc w:val="center"/>
        <w:rPr>
          <w:rFonts w:ascii="Arial" w:hAnsi="Arial" w:cs="Arial"/>
        </w:rPr>
      </w:pPr>
      <w:r>
        <w:rPr>
          <w:rFonts w:ascii="Arial" w:hAnsi="Arial" w:cs="Arial"/>
        </w:rPr>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0009FA" w:rsidRPr="00287703" w:rsidRDefault="0062365A" w:rsidP="0062365A">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885DD8" w:rsidRDefault="00885DD8"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lastRenderedPageBreak/>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E73F2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r w:rsidR="00E73F2A">
        <w:rPr>
          <w:rFonts w:ascii="Arial" w:hAnsi="Arial" w:cs="Arial"/>
        </w:rPr>
        <w:t>.</w:t>
      </w:r>
    </w:p>
    <w:p w:rsidR="0062365A" w:rsidRPr="00287703" w:rsidRDefault="00E73F2A" w:rsidP="0062365A">
      <w:pPr>
        <w:pStyle w:val="Standard"/>
        <w:jc w:val="both"/>
        <w:rPr>
          <w:rFonts w:ascii="Arial" w:hAnsi="Arial" w:cs="Arial"/>
        </w:rPr>
      </w:pPr>
      <w:r>
        <w:rPr>
          <w:rFonts w:ascii="Arial" w:hAnsi="Arial" w:cs="Arial"/>
        </w:rPr>
        <w:t>За</w:t>
      </w:r>
      <w:r w:rsidR="0062365A">
        <w:rPr>
          <w:rFonts w:ascii="Arial" w:hAnsi="Arial" w:cs="Arial"/>
        </w:rPr>
        <w:t xml:space="preserve">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287703"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060C98" w:rsidRPr="00060C98" w:rsidRDefault="00060C98" w:rsidP="0062365A">
      <w:pPr>
        <w:pStyle w:val="Standard"/>
        <w:jc w:val="both"/>
        <w:rPr>
          <w:rFonts w:ascii="Arial" w:hAnsi="Arial" w:cs="Arial"/>
        </w:rPr>
      </w:pPr>
    </w:p>
    <w:p w:rsidR="00287703" w:rsidRPr="00060C98" w:rsidRDefault="00E161DF" w:rsidP="003716CE">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r w:rsidR="000A28A2">
        <w:rPr>
          <w:rFonts w:ascii="Arial" w:hAnsi="Arial" w:cs="Arial"/>
          <w:sz w:val="22"/>
          <w:szCs w:val="22"/>
        </w:rPr>
        <w:t xml:space="preserve"> Директор Милошевић Милош</w:t>
      </w: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51026" w:rsidRPr="00060C98"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885DD8" w:rsidRPr="00885DD8" w:rsidRDefault="00885DD8" w:rsidP="003716CE">
      <w:pPr>
        <w:pStyle w:val="Standard"/>
        <w:jc w:val="both"/>
        <w:rPr>
          <w:rFonts w:ascii="Arial" w:hAnsi="Arial" w:cs="Arial"/>
          <w:sz w:val="22"/>
          <w:szCs w:val="22"/>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551026">
        <w:rPr>
          <w:rFonts w:ascii="Arial" w:hAnsi="Arial" w:cs="Arial"/>
        </w:rPr>
        <w:t xml:space="preserve">РАДНА МАШИНА – </w:t>
      </w:r>
      <w:r w:rsidR="00060C98">
        <w:rPr>
          <w:rFonts w:ascii="Arial" w:hAnsi="Arial" w:cs="Arial"/>
        </w:rPr>
        <w:t>БУЛДОЗЕР</w:t>
      </w:r>
      <w:r w:rsidR="00551026">
        <w:rPr>
          <w:rFonts w:ascii="Arial" w:hAnsi="Arial" w:cs="Arial"/>
        </w:rPr>
        <w:t xml:space="preserve"> </w:t>
      </w:r>
      <w:r w:rsidR="00F728F2">
        <w:rPr>
          <w:rFonts w:ascii="Arial" w:hAnsi="Arial" w:cs="Arial"/>
          <w:lang/>
        </w:rPr>
        <w:t>половно</w:t>
      </w:r>
      <w:r>
        <w:rPr>
          <w:rFonts w:ascii="Arial" w:hAnsi="Arial" w:cs="Arial"/>
        </w:rPr>
        <w:t xml:space="preserve"> ЈНВВ бр. </w:t>
      </w:r>
      <w:r w:rsidR="00060C98">
        <w:rPr>
          <w:rFonts w:ascii="Arial" w:hAnsi="Arial" w:cs="Arial"/>
        </w:rPr>
        <w:t>1</w:t>
      </w:r>
      <w:r>
        <w:rPr>
          <w:rFonts w:ascii="Arial" w:hAnsi="Arial" w:cs="Arial"/>
        </w:rPr>
        <w:t>/201</w:t>
      </w:r>
      <w:r w:rsidR="00060C98">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060C98">
        <w:rPr>
          <w:rFonts w:ascii="Arial" w:hAnsi="Arial" w:cs="Arial"/>
        </w:rPr>
        <w:t>РАДНА МАШИНА - БУЛДОЖЕР</w:t>
      </w:r>
      <w:r w:rsidR="00067280">
        <w:rPr>
          <w:rFonts w:ascii="Arial" w:hAnsi="Arial" w:cs="Arial"/>
        </w:rPr>
        <w:t xml:space="preserve"> ЈНВВ бр. </w:t>
      </w:r>
      <w:r w:rsidR="00060C98">
        <w:rPr>
          <w:rFonts w:ascii="Arial" w:hAnsi="Arial" w:cs="Arial"/>
        </w:rPr>
        <w:t>1</w:t>
      </w:r>
      <w:r>
        <w:rPr>
          <w:rFonts w:ascii="Arial" w:hAnsi="Arial" w:cs="Arial"/>
        </w:rPr>
        <w:t>/201</w:t>
      </w:r>
      <w:r w:rsidR="00060C98">
        <w:rPr>
          <w:rFonts w:ascii="Arial" w:hAnsi="Arial" w:cs="Arial"/>
        </w:rPr>
        <w:t>8</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060C98" w:rsidRDefault="0062365A" w:rsidP="0062365A">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060C98">
        <w:rPr>
          <w:rFonts w:ascii="Arial" w:hAnsi="Arial" w:cs="Arial"/>
          <w:b/>
          <w:bCs/>
          <w:color w:val="000000"/>
          <w:kern w:val="0"/>
          <w:sz w:val="24"/>
          <w:szCs w:val="24"/>
        </w:rPr>
        <w:t>ЈНВВ 1</w:t>
      </w:r>
      <w:r>
        <w:rPr>
          <w:rFonts w:ascii="Arial" w:hAnsi="Arial" w:cs="Arial"/>
          <w:b/>
          <w:bCs/>
          <w:color w:val="000000"/>
          <w:kern w:val="0"/>
          <w:sz w:val="24"/>
          <w:szCs w:val="24"/>
        </w:rPr>
        <w:t>/201</w:t>
      </w:r>
      <w:r w:rsidR="00060C98">
        <w:rPr>
          <w:rFonts w:ascii="Arial" w:hAnsi="Arial" w:cs="Arial"/>
          <w:b/>
          <w:bCs/>
          <w:color w:val="000000"/>
          <w:kern w:val="0"/>
          <w:sz w:val="24"/>
          <w:szCs w:val="24"/>
        </w:rPr>
        <w:t>8</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sidR="00551026">
        <w:rPr>
          <w:rFonts w:asciiTheme="minorHAnsi" w:hAnsiTheme="minorHAnsi"/>
          <w:color w:val="000000"/>
          <w:kern w:val="0"/>
          <w:sz w:val="24"/>
          <w:szCs w:val="24"/>
        </w:rPr>
        <w:t xml:space="preserve">- РАДНА МАШИНА- </w:t>
      </w:r>
      <w:r w:rsidR="00060C98">
        <w:rPr>
          <w:rFonts w:asciiTheme="minorHAnsi" w:hAnsiTheme="minorHAnsi"/>
          <w:color w:val="000000"/>
          <w:kern w:val="0"/>
          <w:sz w:val="24"/>
          <w:szCs w:val="24"/>
        </w:rPr>
        <w:t>БУЛДОЖЕР</w:t>
      </w:r>
      <w:r w:rsidR="00551026">
        <w:rPr>
          <w:rFonts w:asciiTheme="minorHAnsi" w:hAnsiTheme="minorHAnsi"/>
          <w:color w:val="000000"/>
          <w:kern w:val="0"/>
          <w:sz w:val="24"/>
          <w:szCs w:val="24"/>
        </w:rPr>
        <w:t xml:space="preserve"> </w:t>
      </w:r>
      <w:r w:rsidR="00F728F2">
        <w:rPr>
          <w:rFonts w:asciiTheme="minorHAnsi" w:hAnsiTheme="minorHAnsi"/>
          <w:color w:val="000000"/>
          <w:kern w:val="0"/>
          <w:sz w:val="24"/>
          <w:szCs w:val="24"/>
          <w:lang/>
        </w:rPr>
        <w:t>половна</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060C98">
        <w:rPr>
          <w:rFonts w:ascii="Arial" w:hAnsi="Arial" w:cs="Arial"/>
          <w:color w:val="000000"/>
          <w:kern w:val="0"/>
          <w:sz w:val="24"/>
          <w:szCs w:val="24"/>
        </w:rPr>
        <w:t>1</w:t>
      </w:r>
      <w:r>
        <w:rPr>
          <w:rFonts w:ascii="Arial" w:hAnsi="Arial" w:cs="Arial"/>
          <w:color w:val="000000"/>
          <w:kern w:val="0"/>
          <w:sz w:val="24"/>
          <w:szCs w:val="24"/>
        </w:rPr>
        <w:t>/201</w:t>
      </w:r>
      <w:r w:rsidR="00060C98">
        <w:rPr>
          <w:rFonts w:ascii="Arial" w:hAnsi="Arial" w:cs="Arial"/>
          <w:color w:val="000000"/>
          <w:kern w:val="0"/>
          <w:sz w:val="24"/>
          <w:szCs w:val="24"/>
        </w:rPr>
        <w:t>8</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5739E1" w:rsidRDefault="005739E1" w:rsidP="0062365A">
      <w:pPr>
        <w:widowControl/>
        <w:suppressAutoHyphens w:val="0"/>
        <w:spacing w:before="100" w:beforeAutospacing="1"/>
        <w:rPr>
          <w:rFonts w:ascii="Arial" w:hAnsi="Arial" w:cs="Arial"/>
          <w:kern w:val="0"/>
          <w:sz w:val="24"/>
          <w:szCs w:val="24"/>
        </w:rPr>
      </w:pP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Pr="00067280" w:rsidRDefault="0062365A" w:rsidP="0062365A">
      <w:pPr>
        <w:widowControl/>
        <w:suppressAutoHyphens w:val="0"/>
        <w:rPr>
          <w:rFonts w:asciiTheme="minorHAnsi" w:hAnsiTheme="minorHAnsi"/>
          <w:color w:val="000000"/>
          <w:kern w:val="0"/>
          <w:sz w:val="24"/>
          <w:szCs w:val="24"/>
        </w:rPr>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CF" w:rsidRDefault="00F932CF" w:rsidP="007416E5">
      <w:r>
        <w:separator/>
      </w:r>
    </w:p>
  </w:endnote>
  <w:endnote w:type="continuationSeparator" w:id="0">
    <w:p w:rsidR="00F932CF" w:rsidRDefault="00F932CF" w:rsidP="00741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11" w:rsidRDefault="00F728F2" w:rsidP="00BD79B9">
    <w:pPr>
      <w:pStyle w:val="Header"/>
    </w:pPr>
    <w:r>
      <w:t>Конкурсна документација за</w:t>
    </w:r>
    <w:r w:rsidR="00197D11">
      <w:t xml:space="preserve">ЈНВВ 1/2018 РАДНА МАШИНА-БУЛДОЖЕР  </w:t>
    </w:r>
    <w:r>
      <w:rPr>
        <w:lang/>
      </w:rPr>
      <w:t>половно</w:t>
    </w:r>
    <w:r w:rsidR="00197D11">
      <w:t xml:space="preserve"> </w:t>
    </w:r>
    <w:sdt>
      <w:sdtPr>
        <w:id w:val="6464574"/>
        <w:docPartObj>
          <w:docPartGallery w:val="Page Numbers (Top of Page)"/>
          <w:docPartUnique/>
        </w:docPartObj>
      </w:sdtPr>
      <w:sdtContent>
        <w:r w:rsidR="004D0C0F">
          <w:rPr>
            <w:b/>
          </w:rPr>
          <w:fldChar w:fldCharType="begin"/>
        </w:r>
        <w:r w:rsidR="00197D11">
          <w:rPr>
            <w:b/>
          </w:rPr>
          <w:instrText xml:space="preserve"> PAGE </w:instrText>
        </w:r>
        <w:r w:rsidR="004D0C0F">
          <w:rPr>
            <w:b/>
          </w:rPr>
          <w:fldChar w:fldCharType="separate"/>
        </w:r>
        <w:r>
          <w:rPr>
            <w:b/>
            <w:noProof/>
          </w:rPr>
          <w:t>29</w:t>
        </w:r>
        <w:r w:rsidR="004D0C0F">
          <w:rPr>
            <w:b/>
          </w:rPr>
          <w:fldChar w:fldCharType="end"/>
        </w:r>
        <w:r w:rsidR="00197D11">
          <w:t xml:space="preserve"> / </w:t>
        </w:r>
        <w:r w:rsidR="004D0C0F">
          <w:rPr>
            <w:b/>
          </w:rPr>
          <w:fldChar w:fldCharType="begin"/>
        </w:r>
        <w:r w:rsidR="00197D11">
          <w:rPr>
            <w:b/>
          </w:rPr>
          <w:instrText xml:space="preserve"> NUMPAGES  </w:instrText>
        </w:r>
        <w:r w:rsidR="004D0C0F">
          <w:rPr>
            <w:b/>
          </w:rPr>
          <w:fldChar w:fldCharType="separate"/>
        </w:r>
        <w:r>
          <w:rPr>
            <w:b/>
            <w:noProof/>
          </w:rPr>
          <w:t>29</w:t>
        </w:r>
        <w:r w:rsidR="004D0C0F">
          <w:rPr>
            <w:b/>
          </w:rPr>
          <w:fldChar w:fldCharType="end"/>
        </w:r>
      </w:sdtContent>
    </w:sdt>
  </w:p>
  <w:p w:rsidR="00197D11" w:rsidRDefault="00197D11">
    <w:pPr>
      <w:pStyle w:val="Footer"/>
    </w:pPr>
  </w:p>
  <w:p w:rsidR="00197D11" w:rsidRPr="007416E5" w:rsidRDefault="00197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CF" w:rsidRDefault="00F932CF" w:rsidP="007416E5">
      <w:r>
        <w:separator/>
      </w:r>
    </w:p>
  </w:footnote>
  <w:footnote w:type="continuationSeparator" w:id="0">
    <w:p w:rsidR="00F932CF" w:rsidRDefault="00F932CF"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11" w:rsidRDefault="00197D11">
    <w:pPr>
      <w:pStyle w:val="Header"/>
      <w:jc w:val="right"/>
    </w:pPr>
  </w:p>
  <w:p w:rsidR="00197D11" w:rsidRDefault="00197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4">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9FD1106"/>
    <w:multiLevelType w:val="hybridMultilevel"/>
    <w:tmpl w:val="5A64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603AA"/>
    <w:multiLevelType w:val="hybridMultilevel"/>
    <w:tmpl w:val="8B0E4062"/>
    <w:lvl w:ilvl="0" w:tplc="A4A84D6C">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70C024C"/>
    <w:multiLevelType w:val="hybridMultilevel"/>
    <w:tmpl w:val="76E22006"/>
    <w:lvl w:ilvl="0" w:tplc="D99E1218">
      <w:start w:val="1"/>
      <w:numFmt w:val="bullet"/>
      <w:lvlText w:val=""/>
      <w:lvlJc w:val="left"/>
      <w:pPr>
        <w:ind w:left="1080" w:hanging="360"/>
      </w:pPr>
      <w:rPr>
        <w:rFonts w:ascii="Symbol" w:eastAsia="Arial Unicode MS"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7"/>
  </w:num>
  <w:num w:numId="2">
    <w:abstractNumId w:val="5"/>
  </w:num>
  <w:num w:numId="3">
    <w:abstractNumId w:val="4"/>
    <w:lvlOverride w:ilvl="0">
      <w:lvl w:ilvl="0">
        <w:start w:val="1"/>
        <w:numFmt w:val="decimal"/>
        <w:lvlText w:val="%1."/>
        <w:lvlJc w:val="left"/>
        <w:rPr>
          <w:rFonts w:ascii="Arial" w:hAnsi="Arial" w:cs="Arial" w:hint="default"/>
          <w:b/>
        </w:rPr>
      </w:lvl>
    </w:lvlOverride>
  </w:num>
  <w:num w:numId="4">
    <w:abstractNumId w:val="1"/>
  </w:num>
  <w:num w:numId="5">
    <w:abstractNumId w:val="29"/>
  </w:num>
  <w:num w:numId="6">
    <w:abstractNumId w:val="26"/>
  </w:num>
  <w:num w:numId="7">
    <w:abstractNumId w:val="24"/>
  </w:num>
  <w:num w:numId="8">
    <w:abstractNumId w:val="27"/>
  </w:num>
  <w:num w:numId="9">
    <w:abstractNumId w:val="10"/>
  </w:num>
  <w:num w:numId="10">
    <w:abstractNumId w:val="2"/>
  </w:num>
  <w:num w:numId="11">
    <w:abstractNumId w:val="28"/>
  </w:num>
  <w:num w:numId="12">
    <w:abstractNumId w:val="12"/>
  </w:num>
  <w:num w:numId="13">
    <w:abstractNumId w:val="17"/>
  </w:num>
  <w:num w:numId="14">
    <w:abstractNumId w:val="23"/>
  </w:num>
  <w:num w:numId="15">
    <w:abstractNumId w:val="3"/>
  </w:num>
  <w:num w:numId="16">
    <w:abstractNumId w:val="6"/>
  </w:num>
  <w:num w:numId="17">
    <w:abstractNumId w:val="15"/>
  </w:num>
  <w:num w:numId="18">
    <w:abstractNumId w:val="22"/>
  </w:num>
  <w:num w:numId="19">
    <w:abstractNumId w:val="9"/>
  </w:num>
  <w:num w:numId="20">
    <w:abstractNumId w:val="23"/>
    <w:lvlOverride w:ilvl="0">
      <w:startOverride w:val="1"/>
    </w:lvlOverride>
  </w:num>
  <w:num w:numId="21">
    <w:abstractNumId w:val="4"/>
    <w:lvlOverride w:ilvl="0">
      <w:startOverride w:val="1"/>
    </w:lvlOverride>
  </w:num>
  <w:num w:numId="22">
    <w:abstractNumId w:val="1"/>
    <w:lvlOverride w:ilvl="0">
      <w:startOverride w:val="1"/>
    </w:lvlOverride>
  </w:num>
  <w:num w:numId="23">
    <w:abstractNumId w:val="24"/>
    <w:lvlOverride w:ilvl="0">
      <w:startOverride w:val="1"/>
    </w:lvlOverride>
  </w:num>
  <w:num w:numId="24">
    <w:abstractNumId w:val="4"/>
  </w:num>
  <w:num w:numId="25">
    <w:abstractNumId w:val="20"/>
  </w:num>
  <w:num w:numId="26">
    <w:abstractNumId w:val="25"/>
  </w:num>
  <w:num w:numId="27">
    <w:abstractNumId w:val="16"/>
  </w:num>
  <w:num w:numId="28">
    <w:abstractNumId w:val="8"/>
  </w:num>
  <w:num w:numId="29">
    <w:abstractNumId w:val="11"/>
  </w:num>
  <w:num w:numId="30">
    <w:abstractNumId w:val="14"/>
  </w:num>
  <w:num w:numId="31">
    <w:abstractNumId w:val="13"/>
  </w:num>
  <w:num w:numId="32">
    <w:abstractNumId w:val="18"/>
  </w:num>
  <w:num w:numId="33">
    <w:abstractNumId w:val="21"/>
  </w:num>
  <w:num w:numId="34">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2365A"/>
    <w:rsid w:val="000009FA"/>
    <w:rsid w:val="00017809"/>
    <w:rsid w:val="00020A33"/>
    <w:rsid w:val="000278A7"/>
    <w:rsid w:val="0003382A"/>
    <w:rsid w:val="00041E45"/>
    <w:rsid w:val="00055C88"/>
    <w:rsid w:val="00060C98"/>
    <w:rsid w:val="00066F06"/>
    <w:rsid w:val="00067280"/>
    <w:rsid w:val="00083109"/>
    <w:rsid w:val="00083F17"/>
    <w:rsid w:val="0008614D"/>
    <w:rsid w:val="000A28A2"/>
    <w:rsid w:val="000A2A52"/>
    <w:rsid w:val="000F2BB0"/>
    <w:rsid w:val="000F4BAF"/>
    <w:rsid w:val="00117EC9"/>
    <w:rsid w:val="00130566"/>
    <w:rsid w:val="001657BA"/>
    <w:rsid w:val="00170727"/>
    <w:rsid w:val="00193737"/>
    <w:rsid w:val="00197D11"/>
    <w:rsid w:val="001C1101"/>
    <w:rsid w:val="001E070E"/>
    <w:rsid w:val="001F1CED"/>
    <w:rsid w:val="002052C1"/>
    <w:rsid w:val="00234E78"/>
    <w:rsid w:val="00257C44"/>
    <w:rsid w:val="0027099F"/>
    <w:rsid w:val="0027503D"/>
    <w:rsid w:val="0028155E"/>
    <w:rsid w:val="00287703"/>
    <w:rsid w:val="002B52C5"/>
    <w:rsid w:val="002C154D"/>
    <w:rsid w:val="002C6F7A"/>
    <w:rsid w:val="002D51EA"/>
    <w:rsid w:val="002F4468"/>
    <w:rsid w:val="00310771"/>
    <w:rsid w:val="0033020C"/>
    <w:rsid w:val="003344D3"/>
    <w:rsid w:val="00336E2D"/>
    <w:rsid w:val="00366425"/>
    <w:rsid w:val="00370A7E"/>
    <w:rsid w:val="003716CE"/>
    <w:rsid w:val="00386AAA"/>
    <w:rsid w:val="003A35FD"/>
    <w:rsid w:val="003A4E6C"/>
    <w:rsid w:val="003B1A3C"/>
    <w:rsid w:val="003D494F"/>
    <w:rsid w:val="003D5555"/>
    <w:rsid w:val="003D5655"/>
    <w:rsid w:val="003F023F"/>
    <w:rsid w:val="003F2103"/>
    <w:rsid w:val="00424C1D"/>
    <w:rsid w:val="004646E7"/>
    <w:rsid w:val="004649F4"/>
    <w:rsid w:val="00464C0F"/>
    <w:rsid w:val="004767A1"/>
    <w:rsid w:val="004C63CC"/>
    <w:rsid w:val="004D0C0F"/>
    <w:rsid w:val="004F0FC6"/>
    <w:rsid w:val="005074CD"/>
    <w:rsid w:val="005247B8"/>
    <w:rsid w:val="00542EAA"/>
    <w:rsid w:val="00551026"/>
    <w:rsid w:val="0056090B"/>
    <w:rsid w:val="005739E1"/>
    <w:rsid w:val="005810C9"/>
    <w:rsid w:val="005A2168"/>
    <w:rsid w:val="005B7E75"/>
    <w:rsid w:val="005C272E"/>
    <w:rsid w:val="005E0575"/>
    <w:rsid w:val="006142F3"/>
    <w:rsid w:val="0062365A"/>
    <w:rsid w:val="00652BD1"/>
    <w:rsid w:val="00654602"/>
    <w:rsid w:val="0066296D"/>
    <w:rsid w:val="0067305E"/>
    <w:rsid w:val="00677974"/>
    <w:rsid w:val="00681477"/>
    <w:rsid w:val="00685852"/>
    <w:rsid w:val="006A6E46"/>
    <w:rsid w:val="006B03BA"/>
    <w:rsid w:val="006B294D"/>
    <w:rsid w:val="006B65F4"/>
    <w:rsid w:val="006C3711"/>
    <w:rsid w:val="006D34C7"/>
    <w:rsid w:val="006D6FFE"/>
    <w:rsid w:val="006E2F9F"/>
    <w:rsid w:val="006E4C87"/>
    <w:rsid w:val="006E53A6"/>
    <w:rsid w:val="006E5F5D"/>
    <w:rsid w:val="006F2035"/>
    <w:rsid w:val="006F6BFA"/>
    <w:rsid w:val="00717070"/>
    <w:rsid w:val="007416E5"/>
    <w:rsid w:val="00751864"/>
    <w:rsid w:val="00755570"/>
    <w:rsid w:val="00794FA8"/>
    <w:rsid w:val="007A3604"/>
    <w:rsid w:val="007B6FAC"/>
    <w:rsid w:val="007D4124"/>
    <w:rsid w:val="007F63C3"/>
    <w:rsid w:val="00813C5A"/>
    <w:rsid w:val="0082151E"/>
    <w:rsid w:val="0082591F"/>
    <w:rsid w:val="008432A9"/>
    <w:rsid w:val="00856FE3"/>
    <w:rsid w:val="00885DD8"/>
    <w:rsid w:val="00886513"/>
    <w:rsid w:val="008A13A3"/>
    <w:rsid w:val="008A4E48"/>
    <w:rsid w:val="008A7FE5"/>
    <w:rsid w:val="008C1BF5"/>
    <w:rsid w:val="008E27BF"/>
    <w:rsid w:val="00900CD7"/>
    <w:rsid w:val="009134DD"/>
    <w:rsid w:val="00921401"/>
    <w:rsid w:val="009674A5"/>
    <w:rsid w:val="009779D4"/>
    <w:rsid w:val="00980235"/>
    <w:rsid w:val="009822E3"/>
    <w:rsid w:val="009A2B35"/>
    <w:rsid w:val="009A3E5A"/>
    <w:rsid w:val="009C527B"/>
    <w:rsid w:val="009D02D7"/>
    <w:rsid w:val="009E0E47"/>
    <w:rsid w:val="009E1051"/>
    <w:rsid w:val="009F1C9E"/>
    <w:rsid w:val="00A21023"/>
    <w:rsid w:val="00A3290E"/>
    <w:rsid w:val="00A67822"/>
    <w:rsid w:val="00A70BAD"/>
    <w:rsid w:val="00A9198B"/>
    <w:rsid w:val="00A9277F"/>
    <w:rsid w:val="00AA7C0E"/>
    <w:rsid w:val="00AB39E9"/>
    <w:rsid w:val="00AD1DF4"/>
    <w:rsid w:val="00B22AD3"/>
    <w:rsid w:val="00B2629F"/>
    <w:rsid w:val="00B803E4"/>
    <w:rsid w:val="00B808A5"/>
    <w:rsid w:val="00B8596C"/>
    <w:rsid w:val="00BA3A11"/>
    <w:rsid w:val="00BC122E"/>
    <w:rsid w:val="00BD1283"/>
    <w:rsid w:val="00BD1E3D"/>
    <w:rsid w:val="00BD79B9"/>
    <w:rsid w:val="00BE2C96"/>
    <w:rsid w:val="00BE41A4"/>
    <w:rsid w:val="00BF0CEA"/>
    <w:rsid w:val="00C02E8D"/>
    <w:rsid w:val="00C03FD8"/>
    <w:rsid w:val="00C1090A"/>
    <w:rsid w:val="00C310AC"/>
    <w:rsid w:val="00C4027A"/>
    <w:rsid w:val="00C75E38"/>
    <w:rsid w:val="00C90E6F"/>
    <w:rsid w:val="00CA3386"/>
    <w:rsid w:val="00CE6E06"/>
    <w:rsid w:val="00D04F92"/>
    <w:rsid w:val="00D05C2D"/>
    <w:rsid w:val="00D4679F"/>
    <w:rsid w:val="00D71386"/>
    <w:rsid w:val="00D76DE4"/>
    <w:rsid w:val="00D81263"/>
    <w:rsid w:val="00D9015A"/>
    <w:rsid w:val="00DB2115"/>
    <w:rsid w:val="00DD2B25"/>
    <w:rsid w:val="00DF2679"/>
    <w:rsid w:val="00E15984"/>
    <w:rsid w:val="00E15CF1"/>
    <w:rsid w:val="00E15F1C"/>
    <w:rsid w:val="00E161DF"/>
    <w:rsid w:val="00E4664C"/>
    <w:rsid w:val="00E607CA"/>
    <w:rsid w:val="00E73F2A"/>
    <w:rsid w:val="00E930AD"/>
    <w:rsid w:val="00EA239D"/>
    <w:rsid w:val="00EA2F01"/>
    <w:rsid w:val="00EA3612"/>
    <w:rsid w:val="00EB397B"/>
    <w:rsid w:val="00EB3B5D"/>
    <w:rsid w:val="00EB6815"/>
    <w:rsid w:val="00EE4423"/>
    <w:rsid w:val="00EE6BBD"/>
    <w:rsid w:val="00EF1DC4"/>
    <w:rsid w:val="00F013A3"/>
    <w:rsid w:val="00F3194B"/>
    <w:rsid w:val="00F40DDC"/>
    <w:rsid w:val="00F4661C"/>
    <w:rsid w:val="00F46945"/>
    <w:rsid w:val="00F478AE"/>
    <w:rsid w:val="00F55B0E"/>
    <w:rsid w:val="00F71558"/>
    <w:rsid w:val="00F71E5F"/>
    <w:rsid w:val="00F728F2"/>
    <w:rsid w:val="00F84ACD"/>
    <w:rsid w:val="00F879F5"/>
    <w:rsid w:val="00F9068F"/>
    <w:rsid w:val="00F932CF"/>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uiPriority w:val="34"/>
    <w:qFormat/>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D8320-1346-47CF-95E8-2B895118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7535</Words>
  <Characters>42951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37</cp:revision>
  <cp:lastPrinted>2018-02-05T12:46:00Z</cp:lastPrinted>
  <dcterms:created xsi:type="dcterms:W3CDTF">2016-03-01T13:51:00Z</dcterms:created>
  <dcterms:modified xsi:type="dcterms:W3CDTF">2018-02-05T13:20:00Z</dcterms:modified>
</cp:coreProperties>
</file>